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631"/>
      </w:tblGrid>
      <w:tr w:rsidR="00817059" w:rsidRPr="00B6063A" w14:paraId="7D54751B" w14:textId="77777777" w:rsidTr="00AD3E75">
        <w:tc>
          <w:tcPr>
            <w:tcW w:w="0" w:type="auto"/>
            <w:tcBorders>
              <w:top w:val="nil"/>
              <w:left w:val="nil"/>
              <w:bottom w:val="nil"/>
              <w:right w:val="nil"/>
            </w:tcBorders>
            <w:vAlign w:val="center"/>
            <w:hideMark/>
          </w:tcPr>
          <w:p w14:paraId="75ACB2CE" w14:textId="77777777" w:rsidR="00817059" w:rsidRPr="00B6063A" w:rsidRDefault="00817059" w:rsidP="00AD3E75">
            <w:pPr>
              <w:pStyle w:val="Titre1"/>
              <w:spacing w:before="0" w:after="0" w:line="300" w:lineRule="atLeast"/>
              <w:rPr>
                <w:rFonts w:cs="Calibri"/>
                <w:b w:val="0"/>
                <w:bCs w:val="0"/>
                <w:color w:val="393939"/>
                <w:sz w:val="24"/>
                <w:szCs w:val="24"/>
                <w:lang w:val="fr-FR"/>
              </w:rPr>
            </w:pPr>
            <w:r w:rsidRPr="00B6063A">
              <w:rPr>
                <w:rStyle w:val="lev"/>
                <w:rFonts w:cs="Calibri"/>
                <w:b/>
                <w:bCs/>
                <w:color w:val="393939"/>
                <w:sz w:val="24"/>
                <w:szCs w:val="24"/>
                <w:bdr w:val="none" w:sz="0" w:space="0" w:color="auto" w:frame="1"/>
                <w:lang w:val="fr-FR"/>
              </w:rPr>
              <w:t xml:space="preserve">N°282 • du 16 janvier au 31 janvier 2020 </w:t>
            </w:r>
          </w:p>
        </w:tc>
      </w:tr>
    </w:tbl>
    <w:p w14:paraId="2C1D78C8" w14:textId="77777777" w:rsidR="00817059" w:rsidRPr="00B6063A" w:rsidRDefault="00817059" w:rsidP="00817059">
      <w:pPr>
        <w:spacing w:before="60"/>
        <w:rPr>
          <w:rFonts w:ascii="Calibri" w:hAnsi="Calibri" w:cs="Calibri"/>
          <w:b/>
          <w:color w:val="FF0000"/>
          <w:u w:val="single"/>
        </w:rPr>
      </w:pPr>
    </w:p>
    <w:p w14:paraId="01AF60C2" w14:textId="77777777" w:rsidR="00817059" w:rsidRPr="00B6063A" w:rsidRDefault="00817059" w:rsidP="00817059">
      <w:pPr>
        <w:spacing w:before="60"/>
        <w:rPr>
          <w:rFonts w:ascii="Calibri" w:hAnsi="Calibri" w:cs="Calibri"/>
          <w:b/>
          <w:color w:val="FF0000"/>
          <w:u w:val="single"/>
        </w:rPr>
      </w:pPr>
      <w:r w:rsidRPr="00B6063A">
        <w:rPr>
          <w:rFonts w:ascii="Calibri" w:hAnsi="Calibri" w:cs="Calibri"/>
          <w:b/>
          <w:color w:val="FF0000"/>
          <w:u w:val="single"/>
        </w:rPr>
        <w:t>Rubrique L’INFO A LA UNE</w:t>
      </w:r>
    </w:p>
    <w:p w14:paraId="401FAC9F" w14:textId="6AA9C8BE" w:rsidR="00436CFA" w:rsidRPr="00B6063A" w:rsidRDefault="000507D4" w:rsidP="00436CFA">
      <w:pPr>
        <w:pStyle w:val="Titre5"/>
        <w:rPr>
          <w:rFonts w:ascii="Calibri" w:hAnsi="Calibri" w:cs="Calibri"/>
          <w:b/>
        </w:rPr>
      </w:pPr>
      <w:r w:rsidRPr="00B6063A">
        <w:rPr>
          <w:rFonts w:ascii="Calibri" w:hAnsi="Calibri" w:cs="Calibri"/>
          <w:b/>
        </w:rPr>
        <w:t>6ème édition des Journées Techniques nationales « Reconvertir les Friches Polluées » les 24 et 25 mars</w:t>
      </w:r>
    </w:p>
    <w:p w14:paraId="1A2E27CF" w14:textId="77777777" w:rsidR="00817059" w:rsidRPr="00B6063A" w:rsidRDefault="00817059" w:rsidP="00817059">
      <w:pPr>
        <w:pStyle w:val="Titre2"/>
        <w:spacing w:before="2" w:after="2"/>
        <w:rPr>
          <w:rFonts w:ascii="Calibri" w:hAnsi="Calibri" w:cs="Calibri"/>
          <w:sz w:val="24"/>
          <w:lang w:val="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1"/>
      </w:tblGrid>
      <w:tr w:rsidR="00436CFA" w:rsidRPr="00B6063A" w14:paraId="318873B6" w14:textId="77777777" w:rsidTr="003205E9">
        <w:trPr>
          <w:tblCellSpacing w:w="15" w:type="dxa"/>
        </w:trPr>
        <w:tc>
          <w:tcPr>
            <w:tcW w:w="0" w:type="auto"/>
            <w:vAlign w:val="center"/>
            <w:hideMark/>
          </w:tcPr>
          <w:p w14:paraId="77B9E4B9" w14:textId="4CEF018B" w:rsidR="00436CFA" w:rsidRPr="00B6063A" w:rsidRDefault="000507D4" w:rsidP="000507D4">
            <w:pPr>
              <w:rPr>
                <w:rFonts w:ascii="Calibri" w:hAnsi="Calibri" w:cs="Calibri"/>
              </w:rPr>
            </w:pPr>
            <w:r w:rsidRPr="00B6063A">
              <w:rPr>
                <w:rFonts w:ascii="Calibri" w:hAnsi="Calibri" w:cs="Calibri"/>
              </w:rPr>
              <w:t>Dans un contexte de maîtrise de l’étalement urbain et de tensions sur l’usage des sols, la reconversion des friches polluées constitue un enjeu majeur pour les territoires. Enjeu qui illustrera les 6èmes</w:t>
            </w:r>
            <w:r w:rsidRPr="00B6063A">
              <w:rPr>
                <w:rFonts w:ascii="Calibri" w:hAnsi="Calibri" w:cs="Calibri"/>
                <w:bCs/>
              </w:rPr>
              <w:t xml:space="preserve"> journées techniques nationales</w:t>
            </w:r>
            <w:r w:rsidRPr="00B6063A">
              <w:rPr>
                <w:rFonts w:ascii="Calibri" w:hAnsi="Calibri" w:cs="Calibri"/>
              </w:rPr>
              <w:t xml:space="preserve"> « R</w:t>
            </w:r>
            <w:r w:rsidRPr="00B6063A">
              <w:rPr>
                <w:rFonts w:ascii="Calibri" w:hAnsi="Calibri" w:cs="Calibri"/>
                <w:bCs/>
              </w:rPr>
              <w:t xml:space="preserve">econvertir les friches polluées </w:t>
            </w:r>
            <w:r w:rsidRPr="00B6063A">
              <w:rPr>
                <w:rFonts w:ascii="Calibri" w:hAnsi="Calibri" w:cs="Calibri"/>
              </w:rPr>
              <w:t>», organisées par l</w:t>
            </w:r>
            <w:r w:rsidR="00A52939" w:rsidRPr="00B6063A">
              <w:rPr>
                <w:rFonts w:ascii="Calibri" w:hAnsi="Calibri" w:cs="Calibri"/>
              </w:rPr>
              <w:t xml:space="preserve">’ADEME </w:t>
            </w:r>
            <w:r w:rsidR="00A52939" w:rsidRPr="00B6063A">
              <w:rPr>
                <w:rFonts w:ascii="Calibri" w:hAnsi="Calibri" w:cs="Calibri"/>
                <w:bCs/>
              </w:rPr>
              <w:t xml:space="preserve">les 24 et 25 mars </w:t>
            </w:r>
            <w:r w:rsidRPr="00B6063A">
              <w:rPr>
                <w:rFonts w:ascii="Calibri" w:hAnsi="Calibri" w:cs="Calibri"/>
                <w:bCs/>
              </w:rPr>
              <w:t>prochain</w:t>
            </w:r>
            <w:r w:rsidRPr="00B6063A">
              <w:rPr>
                <w:rFonts w:ascii="Calibri" w:hAnsi="Calibri" w:cs="Calibri"/>
              </w:rPr>
              <w:t xml:space="preserve"> </w:t>
            </w:r>
            <w:r w:rsidR="00A52939" w:rsidRPr="00B6063A">
              <w:rPr>
                <w:rFonts w:ascii="Calibri" w:hAnsi="Calibri" w:cs="Calibri"/>
              </w:rPr>
              <w:t>au Palais des Congrès de Paris</w:t>
            </w:r>
            <w:r w:rsidRPr="00B6063A">
              <w:rPr>
                <w:rFonts w:ascii="Calibri" w:hAnsi="Calibri" w:cs="Calibri"/>
              </w:rPr>
              <w:t>.</w:t>
            </w:r>
            <w:r w:rsidR="00A52939" w:rsidRPr="00B6063A">
              <w:rPr>
                <w:rFonts w:ascii="Calibri" w:hAnsi="Calibri" w:cs="Calibri"/>
              </w:rPr>
              <w:t xml:space="preserve"> </w:t>
            </w:r>
            <w:r w:rsidRPr="00B6063A">
              <w:rPr>
                <w:rFonts w:ascii="Calibri" w:hAnsi="Calibri" w:cs="Calibri"/>
              </w:rPr>
              <w:t xml:space="preserve">Leur objectif : </w:t>
            </w:r>
            <w:r w:rsidR="00436CFA" w:rsidRPr="00B6063A">
              <w:rPr>
                <w:rFonts w:ascii="Calibri" w:hAnsi="Calibri" w:cs="Calibri"/>
              </w:rPr>
              <w:t>accompagner les acteurs publics et privés dans la conduite de leur projet d’aménagement et de développement sur</w:t>
            </w:r>
            <w:r w:rsidR="00A52939" w:rsidRPr="00B6063A">
              <w:rPr>
                <w:rFonts w:ascii="Calibri" w:hAnsi="Calibri" w:cs="Calibri"/>
              </w:rPr>
              <w:t xml:space="preserve"> du</w:t>
            </w:r>
            <w:r w:rsidR="00436CFA" w:rsidRPr="00B6063A">
              <w:rPr>
                <w:rFonts w:ascii="Calibri" w:hAnsi="Calibri" w:cs="Calibri"/>
              </w:rPr>
              <w:t xml:space="preserve"> foncier dégradé</w:t>
            </w:r>
            <w:r w:rsidR="00A52939" w:rsidRPr="00B6063A">
              <w:rPr>
                <w:rFonts w:ascii="Calibri" w:hAnsi="Calibri" w:cs="Calibri"/>
              </w:rPr>
              <w:t>.</w:t>
            </w:r>
          </w:p>
        </w:tc>
      </w:tr>
    </w:tbl>
    <w:p w14:paraId="5ACBD32D" w14:textId="13AAF018" w:rsidR="00436CFA" w:rsidRPr="00B6063A" w:rsidRDefault="00436CFA" w:rsidP="00436CFA">
      <w:pPr>
        <w:rPr>
          <w:rFonts w:ascii="Calibri" w:hAnsi="Calibri" w:cs="Calibri"/>
        </w:rPr>
      </w:pPr>
    </w:p>
    <w:p w14:paraId="587138D1" w14:textId="1FC9851D" w:rsidR="00436CFA" w:rsidRPr="00B6063A" w:rsidRDefault="00436CFA" w:rsidP="00436CFA">
      <w:pPr>
        <w:rPr>
          <w:rFonts w:ascii="Calibri" w:hAnsi="Calibri" w:cs="Calibri"/>
        </w:rPr>
      </w:pPr>
      <w:r w:rsidRPr="00B6063A">
        <w:rPr>
          <w:rFonts w:ascii="Calibri" w:hAnsi="Calibri" w:cs="Calibri"/>
        </w:rPr>
        <w:t>Ces journées s’adressent aux acteurs concernés par la reconversion des friches, que ce soit pour la conduite de projets opérationnels ou, en amont, pour leur planification dans les stratégies territoriales.</w:t>
      </w:r>
    </w:p>
    <w:p w14:paraId="0A9D911B" w14:textId="77777777" w:rsidR="00250EF4" w:rsidRPr="00B6063A" w:rsidRDefault="00250EF4" w:rsidP="00383185">
      <w:pPr>
        <w:pStyle w:val="Titre2"/>
        <w:spacing w:before="2" w:after="2"/>
        <w:rPr>
          <w:rFonts w:ascii="Calibri" w:hAnsi="Calibri" w:cs="Calibri"/>
          <w:sz w:val="24"/>
          <w:lang w:val="fr-FR"/>
        </w:rPr>
      </w:pPr>
    </w:p>
    <w:p w14:paraId="59D470DB" w14:textId="0C3AD9DF" w:rsidR="00436CFA" w:rsidRPr="00B6063A" w:rsidRDefault="00436CFA" w:rsidP="00383185">
      <w:pPr>
        <w:pStyle w:val="Titre2"/>
        <w:spacing w:before="2" w:after="2"/>
        <w:rPr>
          <w:rFonts w:ascii="Calibri" w:hAnsi="Calibri" w:cs="Calibri"/>
          <w:sz w:val="24"/>
          <w:lang w:val="fr-FR"/>
        </w:rPr>
      </w:pPr>
      <w:r w:rsidRPr="00B6063A">
        <w:rPr>
          <w:rFonts w:ascii="Calibri" w:hAnsi="Calibri" w:cs="Calibri"/>
          <w:sz w:val="24"/>
          <w:lang w:val="fr-FR"/>
        </w:rPr>
        <w:t xml:space="preserve">Plus d’informations sur </w:t>
      </w:r>
      <w:hyperlink r:id="rId6" w:history="1">
        <w:r w:rsidR="00095B48" w:rsidRPr="00095B48">
          <w:rPr>
            <w:rStyle w:val="Lienhypertexte"/>
            <w:rFonts w:ascii="Calibri" w:hAnsi="Calibri" w:cs="Calibri"/>
            <w:sz w:val="24"/>
            <w:lang w:val="fr-FR"/>
          </w:rPr>
          <w:t>www.reconversion-friches.adem</w:t>
        </w:r>
        <w:r w:rsidR="00095B48" w:rsidRPr="00111B54">
          <w:rPr>
            <w:rStyle w:val="Lienhypertexte"/>
            <w:rFonts w:ascii="Calibri" w:hAnsi="Calibri" w:cs="Calibri"/>
            <w:sz w:val="24"/>
            <w:lang w:val="fr-FR"/>
          </w:rPr>
          <w:t>e.fr</w:t>
        </w:r>
      </w:hyperlink>
    </w:p>
    <w:p w14:paraId="45FA564D" w14:textId="77777777" w:rsidR="00817059" w:rsidRPr="00B6063A" w:rsidRDefault="00817059" w:rsidP="00817059">
      <w:pPr>
        <w:spacing w:before="60"/>
        <w:rPr>
          <w:rFonts w:ascii="Calibri" w:hAnsi="Calibri" w:cs="Calibri"/>
        </w:rPr>
      </w:pPr>
    </w:p>
    <w:p w14:paraId="2FCDB286" w14:textId="77777777" w:rsidR="00817059" w:rsidRPr="00B6063A" w:rsidRDefault="00817059" w:rsidP="00817059">
      <w:pPr>
        <w:spacing w:before="60"/>
        <w:rPr>
          <w:rFonts w:ascii="Calibri" w:hAnsi="Calibri" w:cs="Calibri"/>
        </w:rPr>
      </w:pPr>
      <w:r w:rsidRPr="00B6063A">
        <w:rPr>
          <w:rFonts w:ascii="Calibri" w:hAnsi="Calibri" w:cs="Calibri"/>
          <w:b/>
          <w:color w:val="FF0000"/>
          <w:u w:val="single"/>
        </w:rPr>
        <w:t>Rubrique LES ACTUALITÉS À RETENIR (4)</w:t>
      </w:r>
    </w:p>
    <w:p w14:paraId="01467D66" w14:textId="77777777" w:rsidR="00A52939" w:rsidRPr="00B6063A" w:rsidRDefault="00A52939" w:rsidP="00A52939">
      <w:pPr>
        <w:pStyle w:val="Titre2"/>
        <w:spacing w:before="2" w:after="2"/>
        <w:rPr>
          <w:rFonts w:ascii="Calibri" w:hAnsi="Calibri" w:cs="Calibri"/>
          <w:sz w:val="24"/>
          <w:lang w:val="fr-FR"/>
        </w:rPr>
      </w:pPr>
      <w:r w:rsidRPr="00B6063A">
        <w:rPr>
          <w:rFonts w:ascii="Calibri" w:hAnsi="Calibri" w:cs="Calibri"/>
          <w:sz w:val="24"/>
          <w:lang w:val="fr-FR"/>
        </w:rPr>
        <w:t>Programme Thèses : déposez votre candidature avant le 31 mars !</w:t>
      </w:r>
    </w:p>
    <w:p w14:paraId="084566CF" w14:textId="77777777" w:rsidR="00A52939" w:rsidRPr="00B6063A" w:rsidRDefault="00A52939" w:rsidP="00A52939">
      <w:pPr>
        <w:pStyle w:val="NormalWeb"/>
        <w:spacing w:before="2" w:after="2"/>
        <w:rPr>
          <w:rFonts w:ascii="Calibri" w:hAnsi="Calibri" w:cs="Calibri"/>
          <w:sz w:val="24"/>
        </w:rPr>
      </w:pPr>
      <w:r w:rsidRPr="00B6063A">
        <w:rPr>
          <w:rFonts w:ascii="Calibri" w:hAnsi="Calibri" w:cs="Calibri"/>
          <w:sz w:val="24"/>
        </w:rPr>
        <w:t>L'appel à candidatures Thèses ADEME est ouvert jusqu'au 31 mars 2020. Il a pour objectif d'identifier et soutenir des projets de thèses sur les thèmes suivants :</w:t>
      </w:r>
    </w:p>
    <w:p w14:paraId="6985C1E1" w14:textId="77777777" w:rsidR="00A52939" w:rsidRPr="00B6063A" w:rsidRDefault="00A52939" w:rsidP="00A52939">
      <w:pPr>
        <w:numPr>
          <w:ilvl w:val="0"/>
          <w:numId w:val="1"/>
        </w:numPr>
        <w:spacing w:before="100" w:beforeAutospacing="1" w:after="100" w:afterAutospacing="1"/>
        <w:rPr>
          <w:rFonts w:ascii="Calibri" w:hAnsi="Calibri" w:cs="Calibri"/>
        </w:rPr>
      </w:pPr>
      <w:r w:rsidRPr="00B6063A">
        <w:rPr>
          <w:rFonts w:ascii="Calibri" w:hAnsi="Calibri" w:cs="Calibri"/>
        </w:rPr>
        <w:t>Villes et territoires durables ;</w:t>
      </w:r>
    </w:p>
    <w:p w14:paraId="4B6BC04C" w14:textId="77777777" w:rsidR="00A52939" w:rsidRPr="00B6063A" w:rsidRDefault="00A52939" w:rsidP="00A52939">
      <w:pPr>
        <w:numPr>
          <w:ilvl w:val="0"/>
          <w:numId w:val="1"/>
        </w:numPr>
        <w:spacing w:before="100" w:beforeAutospacing="1" w:after="100" w:afterAutospacing="1"/>
        <w:rPr>
          <w:rFonts w:ascii="Calibri" w:hAnsi="Calibri" w:cs="Calibri"/>
        </w:rPr>
      </w:pPr>
      <w:r w:rsidRPr="00B6063A">
        <w:rPr>
          <w:rFonts w:ascii="Calibri" w:hAnsi="Calibri" w:cs="Calibri"/>
        </w:rPr>
        <w:t>Économie circulaire ;</w:t>
      </w:r>
    </w:p>
    <w:p w14:paraId="7FBD06D0" w14:textId="77777777" w:rsidR="00A52939" w:rsidRPr="00B6063A" w:rsidRDefault="00A52939" w:rsidP="00A52939">
      <w:pPr>
        <w:numPr>
          <w:ilvl w:val="0"/>
          <w:numId w:val="1"/>
        </w:numPr>
        <w:spacing w:before="100" w:beforeAutospacing="1" w:after="100" w:afterAutospacing="1"/>
        <w:rPr>
          <w:rFonts w:ascii="Calibri" w:hAnsi="Calibri" w:cs="Calibri"/>
        </w:rPr>
      </w:pPr>
      <w:r w:rsidRPr="00B6063A">
        <w:rPr>
          <w:rFonts w:ascii="Calibri" w:hAnsi="Calibri" w:cs="Calibri"/>
        </w:rPr>
        <w:t>Énergie durable ;</w:t>
      </w:r>
    </w:p>
    <w:p w14:paraId="11BB4649" w14:textId="77777777" w:rsidR="00A52939" w:rsidRPr="00B6063A" w:rsidRDefault="00A52939" w:rsidP="00A52939">
      <w:pPr>
        <w:numPr>
          <w:ilvl w:val="0"/>
          <w:numId w:val="1"/>
        </w:numPr>
        <w:spacing w:before="100" w:beforeAutospacing="1" w:after="100" w:afterAutospacing="1"/>
        <w:rPr>
          <w:rFonts w:ascii="Calibri" w:hAnsi="Calibri" w:cs="Calibri"/>
        </w:rPr>
      </w:pPr>
      <w:r w:rsidRPr="00B6063A">
        <w:rPr>
          <w:rFonts w:ascii="Calibri" w:hAnsi="Calibri" w:cs="Calibri"/>
        </w:rPr>
        <w:t xml:space="preserve">Forêt, agriculture et </w:t>
      </w:r>
      <w:r w:rsidR="00913396" w:rsidRPr="00B6063A">
        <w:rPr>
          <w:rFonts w:ascii="Calibri" w:hAnsi="Calibri" w:cs="Calibri"/>
        </w:rPr>
        <w:t>bio économie</w:t>
      </w:r>
      <w:r w:rsidRPr="00B6063A">
        <w:rPr>
          <w:rFonts w:ascii="Calibri" w:hAnsi="Calibri" w:cs="Calibri"/>
        </w:rPr>
        <w:t xml:space="preserve"> ;</w:t>
      </w:r>
    </w:p>
    <w:p w14:paraId="58842793" w14:textId="77777777" w:rsidR="00A52939" w:rsidRPr="00B6063A" w:rsidRDefault="00A52939" w:rsidP="00A52939">
      <w:pPr>
        <w:numPr>
          <w:ilvl w:val="0"/>
          <w:numId w:val="1"/>
        </w:numPr>
        <w:spacing w:before="100" w:beforeAutospacing="1" w:after="100" w:afterAutospacing="1"/>
        <w:rPr>
          <w:rFonts w:ascii="Calibri" w:hAnsi="Calibri" w:cs="Calibri"/>
        </w:rPr>
      </w:pPr>
      <w:r w:rsidRPr="00B6063A">
        <w:rPr>
          <w:rFonts w:ascii="Calibri" w:hAnsi="Calibri" w:cs="Calibri"/>
        </w:rPr>
        <w:t>Pollutions (air intérieur et extérieur, sites pollués) et impacts ;</w:t>
      </w:r>
    </w:p>
    <w:p w14:paraId="60EF1010" w14:textId="77777777" w:rsidR="00A52939" w:rsidRPr="00B6063A" w:rsidRDefault="00A52939" w:rsidP="00A52939">
      <w:pPr>
        <w:numPr>
          <w:ilvl w:val="0"/>
          <w:numId w:val="1"/>
        </w:numPr>
        <w:spacing w:before="100" w:beforeAutospacing="1" w:after="100" w:afterAutospacing="1"/>
        <w:rPr>
          <w:rFonts w:ascii="Calibri" w:hAnsi="Calibri" w:cs="Calibri"/>
        </w:rPr>
      </w:pPr>
      <w:r w:rsidRPr="00B6063A">
        <w:rPr>
          <w:rFonts w:ascii="Calibri" w:hAnsi="Calibri" w:cs="Calibri"/>
        </w:rPr>
        <w:t>Énergie, ressources, environnement et société.</w:t>
      </w:r>
    </w:p>
    <w:p w14:paraId="4E481199" w14:textId="77777777" w:rsidR="00A52939" w:rsidRPr="00B6063A" w:rsidRDefault="00A52939" w:rsidP="00A52939">
      <w:pPr>
        <w:pStyle w:val="NormalWeb"/>
        <w:spacing w:before="2" w:after="2"/>
        <w:rPr>
          <w:rFonts w:ascii="Calibri" w:hAnsi="Calibri" w:cs="Calibri"/>
          <w:sz w:val="24"/>
        </w:rPr>
      </w:pPr>
      <w:r w:rsidRPr="00B6063A">
        <w:rPr>
          <w:rFonts w:ascii="Calibri" w:hAnsi="Calibri" w:cs="Calibri"/>
          <w:sz w:val="24"/>
        </w:rPr>
        <w:t>Le programme Thèses vise à renforcer les capacités de recherche au plan national sur les domaines d'intervention de l'agence. Depuis 1992, plus de 1800 étudiants en ont bénéficié pour ensuite s'insérer professionnellement en tant que chercheur dans les établissements publics, entreprises et métiers de service, voire pour créer leur propre entreprise. Ainsi, chaque année, une cinquantaine de projets de thèse</w:t>
      </w:r>
      <w:r w:rsidR="00913396" w:rsidRPr="00B6063A">
        <w:rPr>
          <w:rFonts w:ascii="Calibri" w:hAnsi="Calibri" w:cs="Calibri"/>
          <w:sz w:val="24"/>
        </w:rPr>
        <w:t>s</w:t>
      </w:r>
      <w:r w:rsidRPr="00B6063A">
        <w:rPr>
          <w:rFonts w:ascii="Calibri" w:hAnsi="Calibri" w:cs="Calibri"/>
          <w:sz w:val="24"/>
        </w:rPr>
        <w:t xml:space="preserve"> est retenue et cofinancée par l'ADEME.</w:t>
      </w:r>
      <w:r w:rsidRPr="00B6063A">
        <w:rPr>
          <w:rFonts w:ascii="Calibri" w:hAnsi="Calibri" w:cs="Calibri"/>
          <w:sz w:val="24"/>
        </w:rPr>
        <w:br/>
      </w:r>
      <w:r w:rsidRPr="00B6063A">
        <w:rPr>
          <w:rFonts w:ascii="Calibri" w:hAnsi="Calibri" w:cs="Calibri"/>
          <w:sz w:val="24"/>
        </w:rPr>
        <w:br/>
        <w:t xml:space="preserve">La date limite de dépôt des dossiers est fixée au </w:t>
      </w:r>
      <w:r w:rsidRPr="00B6063A">
        <w:rPr>
          <w:rStyle w:val="lev"/>
          <w:rFonts w:ascii="Calibri" w:hAnsi="Calibri" w:cs="Calibri"/>
          <w:sz w:val="24"/>
        </w:rPr>
        <w:t>31 mars 2020 à 17h00</w:t>
      </w:r>
      <w:r w:rsidRPr="00B6063A">
        <w:rPr>
          <w:rFonts w:ascii="Calibri" w:hAnsi="Calibri" w:cs="Calibri"/>
          <w:sz w:val="24"/>
        </w:rPr>
        <w:t>.</w:t>
      </w:r>
      <w:r w:rsidRPr="00B6063A">
        <w:rPr>
          <w:rFonts w:ascii="Calibri" w:hAnsi="Calibri" w:cs="Calibri"/>
          <w:sz w:val="24"/>
        </w:rPr>
        <w:br/>
      </w:r>
      <w:hyperlink r:id="rId7" w:anchor="resultats" w:tgtFrame="_blank" w:tooltip="Voir l'appel à candidatures Thèses 2020 (nouvelle fenêtre)" w:history="1">
        <w:r w:rsidRPr="00B6063A">
          <w:rPr>
            <w:rStyle w:val="Lienhypertexte"/>
            <w:rFonts w:ascii="Calibri" w:hAnsi="Calibri" w:cs="Calibri"/>
            <w:sz w:val="24"/>
          </w:rPr>
          <w:t>Voir l'appel à candidatures Thèses 2020</w:t>
        </w:r>
      </w:hyperlink>
    </w:p>
    <w:p w14:paraId="3DD807FA" w14:textId="77777777" w:rsidR="00FF20D8" w:rsidRPr="00B6063A" w:rsidRDefault="00FF20D8" w:rsidP="00A5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3A352722" w14:textId="77777777" w:rsidR="00A52939" w:rsidRPr="00B6063A" w:rsidRDefault="00A52939" w:rsidP="00A52939">
      <w:pPr>
        <w:pStyle w:val="NormalWeb"/>
        <w:spacing w:before="2" w:after="2"/>
        <w:rPr>
          <w:rFonts w:ascii="Calibri" w:hAnsi="Calibri" w:cs="Calibri"/>
          <w:sz w:val="24"/>
        </w:rPr>
      </w:pPr>
    </w:p>
    <w:p w14:paraId="13EB9303" w14:textId="77777777" w:rsidR="00B6063A" w:rsidRPr="00B6063A" w:rsidRDefault="00B6063A" w:rsidP="00B6063A">
      <w:pPr>
        <w:pStyle w:val="Titre1"/>
        <w:rPr>
          <w:rFonts w:cs="Calibri"/>
          <w:sz w:val="24"/>
          <w:szCs w:val="24"/>
          <w:lang w:val="fr-FR"/>
        </w:rPr>
      </w:pPr>
      <w:r w:rsidRPr="00B6063A">
        <w:rPr>
          <w:rFonts w:cs="Calibri"/>
          <w:sz w:val="24"/>
          <w:szCs w:val="24"/>
          <w:lang w:val="fr-FR"/>
        </w:rPr>
        <w:t xml:space="preserve">Opération Santé Témoin : Intégrer l’économie circulaire dans les établissements de santé </w:t>
      </w:r>
    </w:p>
    <w:p w14:paraId="4F7391E9" w14:textId="48C4EC4B" w:rsidR="00B6063A" w:rsidRPr="00B6063A" w:rsidRDefault="00B6063A" w:rsidP="00B6063A">
      <w:pPr>
        <w:rPr>
          <w:rFonts w:ascii="Calibri" w:hAnsi="Calibri" w:cs="Calibri"/>
        </w:rPr>
      </w:pPr>
      <w:r w:rsidRPr="00B6063A">
        <w:rPr>
          <w:rFonts w:ascii="Calibri" w:hAnsi="Calibri" w:cs="Calibri"/>
        </w:rPr>
        <w:t xml:space="preserve">Pendant 9 mois, l’ADEME a réalisé </w:t>
      </w:r>
      <w:hyperlink r:id="rId8" w:history="1">
        <w:r w:rsidRPr="00B6063A">
          <w:rPr>
            <w:rStyle w:val="Lienhypertexte"/>
            <w:rFonts w:ascii="Calibri" w:hAnsi="Calibri" w:cs="Calibri"/>
          </w:rPr>
          <w:t>l’</w:t>
        </w:r>
        <w:r w:rsidRPr="00B6063A">
          <w:rPr>
            <w:rStyle w:val="Lienhypertexte"/>
            <w:rFonts w:ascii="Calibri" w:hAnsi="Calibri" w:cs="Calibri"/>
            <w:bCs/>
          </w:rPr>
          <w:t>Opération Santé Témoin</w:t>
        </w:r>
      </w:hyperlink>
      <w:r w:rsidRPr="00B6063A">
        <w:rPr>
          <w:rFonts w:ascii="Calibri" w:hAnsi="Calibri" w:cs="Calibri"/>
        </w:rPr>
        <w:t xml:space="preserve"> </w:t>
      </w:r>
      <w:r w:rsidRPr="00B6063A">
        <w:rPr>
          <w:rFonts w:ascii="Calibri" w:hAnsi="Calibri" w:cs="Calibri"/>
          <w:bCs/>
        </w:rPr>
        <w:t>en partenariat avec</w:t>
      </w:r>
      <w:r w:rsidRPr="00B6063A">
        <w:rPr>
          <w:rFonts w:ascii="Calibri" w:hAnsi="Calibri" w:cs="Calibri"/>
        </w:rPr>
        <w:t xml:space="preserve"> </w:t>
      </w:r>
      <w:r w:rsidRPr="00B6063A">
        <w:rPr>
          <w:rFonts w:ascii="Calibri" w:hAnsi="Calibri" w:cs="Calibri"/>
          <w:bCs/>
        </w:rPr>
        <w:t xml:space="preserve">la Fédération Hospitalière de France (FHF), la Fédération des </w:t>
      </w:r>
      <w:r w:rsidR="00095B48" w:rsidRPr="00B6063A">
        <w:rPr>
          <w:rFonts w:ascii="Calibri" w:hAnsi="Calibri" w:cs="Calibri"/>
          <w:bCs/>
        </w:rPr>
        <w:t>Établissements</w:t>
      </w:r>
      <w:r w:rsidRPr="00B6063A">
        <w:rPr>
          <w:rFonts w:ascii="Calibri" w:hAnsi="Calibri" w:cs="Calibri"/>
          <w:bCs/>
        </w:rPr>
        <w:t xml:space="preserve"> Hospitaliers et d’Aide à la Personne (FEHAP), la Fédération de l’Hospitalisation Privée (FHP) et l’Agence Nationale d’Appui à la Performance (ANAP). Cette analyse a permis à 17 établissements d’analyser leurs pratiques et de mettre en place des actions sur les thèmes de la réduction et de la valorisation des déchets, de la </w:t>
      </w:r>
      <w:r w:rsidRPr="00B6063A">
        <w:rPr>
          <w:rFonts w:ascii="Calibri" w:hAnsi="Calibri" w:cs="Calibri"/>
          <w:bCs/>
        </w:rPr>
        <w:lastRenderedPageBreak/>
        <w:t>lutte contre le gaspillage alimentaire et des achats responsables afin d’améliorer leurs pratiques, réduire leurs impacts environnementaux et réaliser des économies financières.</w:t>
      </w:r>
      <w:r w:rsidRPr="00B6063A">
        <w:rPr>
          <w:rStyle w:val="Titre1Car"/>
          <w:rFonts w:cs="Calibri"/>
          <w:b w:val="0"/>
          <w:sz w:val="24"/>
          <w:szCs w:val="24"/>
          <w:lang w:val="fr-FR"/>
        </w:rPr>
        <w:t xml:space="preserve"> </w:t>
      </w:r>
    </w:p>
    <w:p w14:paraId="242B26A2" w14:textId="512C65DD" w:rsidR="00FF20D8" w:rsidRPr="00B6063A" w:rsidRDefault="00FF20D8" w:rsidP="00436CFA">
      <w:pPr>
        <w:pStyle w:val="Titre2"/>
        <w:spacing w:before="2" w:after="2"/>
        <w:rPr>
          <w:rFonts w:ascii="Calibri" w:hAnsi="Calibri" w:cs="Calibri"/>
          <w:sz w:val="24"/>
          <w:lang w:val="fr-FR"/>
        </w:rPr>
      </w:pPr>
    </w:p>
    <w:p w14:paraId="2F4CA8FA" w14:textId="75CCF0E9" w:rsidR="00B6063A" w:rsidRPr="00B6063A" w:rsidRDefault="00111B54" w:rsidP="00436CFA">
      <w:pPr>
        <w:pStyle w:val="Titre2"/>
        <w:spacing w:before="2" w:after="2"/>
        <w:rPr>
          <w:rFonts w:ascii="Calibri" w:hAnsi="Calibri" w:cs="Calibri"/>
          <w:sz w:val="24"/>
          <w:lang w:val="fr-FR"/>
        </w:rPr>
      </w:pPr>
      <w:hyperlink r:id="rId9" w:history="1">
        <w:r w:rsidR="00B6063A" w:rsidRPr="00B6063A">
          <w:rPr>
            <w:rStyle w:val="Lienhypertexte"/>
            <w:rFonts w:ascii="Calibri" w:hAnsi="Calibri" w:cs="Calibri"/>
            <w:sz w:val="24"/>
            <w:lang w:val="fr-FR"/>
          </w:rPr>
          <w:t>https://presse.ademe.fr/2020/01/operation-sante-temoin-integrer-leconomiecirculaire-dans-les-etablissements-de-sante.html</w:t>
        </w:r>
      </w:hyperlink>
    </w:p>
    <w:p w14:paraId="34C58F1B" w14:textId="264739F8" w:rsidR="00436CFA" w:rsidRPr="00B6063A" w:rsidRDefault="00436CFA" w:rsidP="00436CFA">
      <w:pPr>
        <w:pStyle w:val="Titre2"/>
        <w:spacing w:before="2" w:after="2"/>
        <w:rPr>
          <w:rFonts w:ascii="Calibri" w:hAnsi="Calibri" w:cs="Calibri"/>
          <w:sz w:val="24"/>
          <w:lang w:val="fr-FR"/>
        </w:rPr>
      </w:pPr>
    </w:p>
    <w:p w14:paraId="1A0FDB33" w14:textId="77777777" w:rsidR="00436CFA" w:rsidRPr="00B6063A" w:rsidRDefault="00436CFA" w:rsidP="00436CFA">
      <w:pPr>
        <w:pStyle w:val="Titre2"/>
        <w:spacing w:before="2" w:after="2"/>
        <w:rPr>
          <w:rFonts w:ascii="Calibri" w:hAnsi="Calibri" w:cs="Calibri"/>
          <w:sz w:val="24"/>
          <w:lang w:val="fr-FR"/>
        </w:rPr>
      </w:pPr>
      <w:r w:rsidRPr="00B6063A">
        <w:rPr>
          <w:rFonts w:ascii="Calibri" w:hAnsi="Calibri" w:cs="Calibri"/>
          <w:sz w:val="24"/>
          <w:lang w:val="fr-FR"/>
        </w:rPr>
        <w:t>Accélération du développement de la filière hydrogène</w:t>
      </w:r>
    </w:p>
    <w:p w14:paraId="6D58E594" w14:textId="77777777" w:rsidR="00436CFA" w:rsidRPr="00B6063A" w:rsidRDefault="00436CFA" w:rsidP="00436CFA">
      <w:pPr>
        <w:rPr>
          <w:rFonts w:ascii="Calibri" w:hAnsi="Calibri" w:cs="Calibri"/>
        </w:rPr>
      </w:pPr>
      <w:r w:rsidRPr="00B6063A">
        <w:rPr>
          <w:rFonts w:ascii="Calibri" w:hAnsi="Calibri" w:cs="Calibri"/>
        </w:rPr>
        <w:br/>
        <w:t>Dans le cadre des appels à projets lancés en 2019, plusieurs ministres, secrétaires d’État et le président de l’ADEME annoncent les résultats du soutien apporté par l’État en 2019. De nouveaux appels d’offres sont en préparation pour des programmes de soutien à la filière hydrogène dès mars 2020.</w:t>
      </w:r>
      <w:r w:rsidRPr="00B6063A">
        <w:rPr>
          <w:rFonts w:ascii="Calibri" w:hAnsi="Calibri" w:cs="Calibri"/>
        </w:rPr>
        <w:br/>
      </w:r>
      <w:r w:rsidRPr="00B6063A">
        <w:rPr>
          <w:rFonts w:ascii="Calibri" w:hAnsi="Calibri" w:cs="Calibri"/>
        </w:rPr>
        <w:br/>
        <w:t xml:space="preserve">Dans la transition énergétique, l’hydrogène </w:t>
      </w:r>
      <w:proofErr w:type="spellStart"/>
      <w:r w:rsidRPr="00B6063A">
        <w:rPr>
          <w:rFonts w:ascii="Calibri" w:hAnsi="Calibri" w:cs="Calibri"/>
        </w:rPr>
        <w:t>décarboné</w:t>
      </w:r>
      <w:proofErr w:type="spellEnd"/>
      <w:r w:rsidRPr="00B6063A">
        <w:rPr>
          <w:rFonts w:ascii="Calibri" w:hAnsi="Calibri" w:cs="Calibri"/>
        </w:rPr>
        <w:t xml:space="preserve"> a un rôle à jouer dans les transports et l’industrie. Perçu comme l’un des principaux vecteurs pour limiter les émissions de CO2, son développement revêt un enjeu économique et environnemental</w:t>
      </w:r>
      <w:r w:rsidR="00913396" w:rsidRPr="00B6063A">
        <w:rPr>
          <w:rFonts w:ascii="Calibri" w:hAnsi="Calibri" w:cs="Calibri"/>
        </w:rPr>
        <w:t xml:space="preserve"> majeur</w:t>
      </w:r>
      <w:r w:rsidRPr="00B6063A">
        <w:rPr>
          <w:rFonts w:ascii="Calibri" w:hAnsi="Calibri" w:cs="Calibri"/>
        </w:rPr>
        <w:t>.</w:t>
      </w:r>
      <w:r w:rsidRPr="00B6063A">
        <w:rPr>
          <w:rFonts w:ascii="Calibri" w:hAnsi="Calibri" w:cs="Calibri"/>
        </w:rPr>
        <w:br/>
      </w:r>
      <w:r w:rsidRPr="00B6063A">
        <w:rPr>
          <w:rFonts w:ascii="Calibri" w:hAnsi="Calibri" w:cs="Calibri"/>
        </w:rPr>
        <w:br/>
      </w:r>
      <w:hyperlink r:id="rId10" w:tgtFrame="_blank" w:history="1">
        <w:r w:rsidRPr="00B6063A">
          <w:rPr>
            <w:rStyle w:val="Lienhypertexte"/>
            <w:rFonts w:ascii="Calibri" w:hAnsi="Calibri" w:cs="Calibri"/>
          </w:rPr>
          <w:t>Lire le communiqué de presse</w:t>
        </w:r>
      </w:hyperlink>
    </w:p>
    <w:p w14:paraId="066C457F" w14:textId="77777777" w:rsidR="00436CFA" w:rsidRPr="00B6063A" w:rsidRDefault="00436CFA" w:rsidP="00436CFA">
      <w:pPr>
        <w:rPr>
          <w:rFonts w:ascii="Calibri" w:hAnsi="Calibri" w:cs="Calibri"/>
        </w:rPr>
      </w:pPr>
    </w:p>
    <w:p w14:paraId="02B2CDD1" w14:textId="77777777" w:rsidR="00436CFA" w:rsidRPr="00B6063A" w:rsidRDefault="00111B54" w:rsidP="0043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1" w:anchor="actualite-366322" w:history="1">
        <w:r w:rsidR="00436CFA" w:rsidRPr="00B6063A">
          <w:rPr>
            <w:rStyle w:val="Lienhypertexte"/>
            <w:rFonts w:ascii="Calibri" w:hAnsi="Calibri" w:cs="Calibri"/>
          </w:rPr>
          <w:t>https://www.ademe.fr/actualites#actualite-366322</w:t>
        </w:r>
      </w:hyperlink>
    </w:p>
    <w:p w14:paraId="208E72A4" w14:textId="77777777" w:rsidR="00436CFA" w:rsidRPr="00B6063A" w:rsidRDefault="00436CFA" w:rsidP="00436CFA">
      <w:pPr>
        <w:rPr>
          <w:rFonts w:ascii="Calibri" w:hAnsi="Calibri" w:cs="Calibri"/>
        </w:rPr>
      </w:pPr>
      <w:r w:rsidRPr="00B6063A">
        <w:rPr>
          <w:rFonts w:ascii="Calibri" w:hAnsi="Calibri" w:cs="Calibri"/>
        </w:rPr>
        <w:br/>
        <w:t xml:space="preserve">  </w:t>
      </w:r>
    </w:p>
    <w:p w14:paraId="13D0BB66" w14:textId="77777777" w:rsidR="00436CFA" w:rsidRPr="00B6063A" w:rsidRDefault="00436CFA" w:rsidP="00436CFA">
      <w:pPr>
        <w:pStyle w:val="Titre2"/>
        <w:spacing w:before="2" w:after="2"/>
        <w:rPr>
          <w:rFonts w:ascii="Calibri" w:hAnsi="Calibri" w:cs="Calibri"/>
          <w:sz w:val="24"/>
          <w:lang w:val="fr-FR"/>
        </w:rPr>
      </w:pPr>
      <w:r w:rsidRPr="00B6063A">
        <w:rPr>
          <w:rFonts w:ascii="Calibri" w:hAnsi="Calibri" w:cs="Calibri"/>
          <w:sz w:val="24"/>
          <w:lang w:val="fr-FR"/>
        </w:rPr>
        <w:t xml:space="preserve">Lancement de l'enquête officielle publique TREMI 2020 </w:t>
      </w:r>
    </w:p>
    <w:p w14:paraId="4C407413" w14:textId="662D0C6E" w:rsidR="00436CFA" w:rsidRPr="00B6063A" w:rsidRDefault="00436CFA" w:rsidP="003034AB">
      <w:pPr>
        <w:rPr>
          <w:rFonts w:ascii="Calibri" w:hAnsi="Calibri" w:cs="Calibri"/>
        </w:rPr>
      </w:pPr>
      <w:r w:rsidRPr="00B6063A">
        <w:rPr>
          <w:rFonts w:ascii="Calibri" w:hAnsi="Calibri" w:cs="Calibri"/>
        </w:rPr>
        <w:t xml:space="preserve">L'enquête TREMI 2020  </w:t>
      </w:r>
      <w:r w:rsidR="00913396" w:rsidRPr="00B6063A">
        <w:rPr>
          <w:rFonts w:ascii="Calibri" w:hAnsi="Calibri" w:cs="Calibri"/>
        </w:rPr>
        <w:t>« </w:t>
      </w:r>
      <w:r w:rsidRPr="00B6063A">
        <w:rPr>
          <w:rFonts w:ascii="Calibri" w:hAnsi="Calibri" w:cs="Calibri"/>
        </w:rPr>
        <w:t>Travaux de rénovation énergétique des maisons individuelles</w:t>
      </w:r>
      <w:r w:rsidR="00913396" w:rsidRPr="00B6063A">
        <w:rPr>
          <w:rFonts w:ascii="Calibri" w:hAnsi="Calibri" w:cs="Calibri"/>
        </w:rPr>
        <w:t> »</w:t>
      </w:r>
      <w:r w:rsidRPr="00B6063A">
        <w:rPr>
          <w:rFonts w:ascii="Calibri" w:hAnsi="Calibri" w:cs="Calibri"/>
        </w:rPr>
        <w:t xml:space="preserve"> a été lancée officiellement jeudi 9 janvier 2020.</w:t>
      </w:r>
      <w:r w:rsidRPr="00B6063A">
        <w:rPr>
          <w:rFonts w:ascii="Calibri" w:hAnsi="Calibri" w:cs="Calibri"/>
        </w:rPr>
        <w:br/>
      </w:r>
      <w:r w:rsidRPr="00B6063A">
        <w:rPr>
          <w:rFonts w:ascii="Calibri" w:hAnsi="Calibri" w:cs="Calibri"/>
        </w:rPr>
        <w:br/>
        <w:t>Elle vise à améliorer la connaissance de la perception, sur le terrain, des politiques nationales et locales d'encouragement à la rénovation énergétique des logements.</w:t>
      </w:r>
      <w:r w:rsidRPr="00B6063A">
        <w:rPr>
          <w:rFonts w:ascii="Calibri" w:hAnsi="Calibri" w:cs="Calibri"/>
        </w:rPr>
        <w:br/>
      </w:r>
      <w:r w:rsidRPr="00B6063A">
        <w:rPr>
          <w:rFonts w:ascii="Calibri" w:hAnsi="Calibri" w:cs="Calibri"/>
        </w:rPr>
        <w:br/>
        <w:t>Cette enquête</w:t>
      </w:r>
      <w:r w:rsidR="000507D4" w:rsidRPr="00B6063A">
        <w:rPr>
          <w:rFonts w:ascii="Calibri" w:hAnsi="Calibri" w:cs="Calibri"/>
        </w:rPr>
        <w:t xml:space="preserve">, </w:t>
      </w:r>
      <w:r w:rsidRPr="00B6063A">
        <w:rPr>
          <w:rFonts w:ascii="Calibri" w:hAnsi="Calibri" w:cs="Calibri"/>
        </w:rPr>
        <w:t>portée conjointement par le ministère de la Transition écologique et solidaire et l'ADEME</w:t>
      </w:r>
      <w:r w:rsidR="000507D4" w:rsidRPr="00B6063A">
        <w:rPr>
          <w:rFonts w:ascii="Calibri" w:hAnsi="Calibri" w:cs="Calibri"/>
        </w:rPr>
        <w:t>,</w:t>
      </w:r>
      <w:r w:rsidRPr="00B6063A">
        <w:rPr>
          <w:rFonts w:ascii="Calibri" w:hAnsi="Calibri" w:cs="Calibri"/>
        </w:rPr>
        <w:t xml:space="preserve"> est aujourd'hui labellisée enquête publique, ce qui explique son caractère obligatoire pour les ménages sollicités.</w:t>
      </w:r>
      <w:r w:rsidRPr="00B6063A">
        <w:rPr>
          <w:rFonts w:ascii="Calibri" w:hAnsi="Calibri" w:cs="Calibri"/>
        </w:rPr>
        <w:br/>
      </w:r>
      <w:r w:rsidRPr="00B6063A">
        <w:rPr>
          <w:rFonts w:ascii="Calibri" w:hAnsi="Calibri" w:cs="Calibri"/>
        </w:rPr>
        <w:br/>
      </w:r>
    </w:p>
    <w:p w14:paraId="5FB1D94A" w14:textId="77777777" w:rsidR="00436CFA" w:rsidRPr="00B6063A" w:rsidRDefault="00436CFA" w:rsidP="0043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p>
    <w:p w14:paraId="44E9C44C" w14:textId="77777777" w:rsidR="00436CFA" w:rsidRPr="00B6063A" w:rsidRDefault="00111B54" w:rsidP="00436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rPr>
      </w:pPr>
      <w:hyperlink r:id="rId12" w:anchor="actualite-364566" w:history="1">
        <w:r w:rsidR="00436CFA" w:rsidRPr="00B6063A">
          <w:rPr>
            <w:rStyle w:val="Lienhypertexte"/>
            <w:rFonts w:ascii="Calibri" w:hAnsi="Calibri" w:cs="Calibri"/>
          </w:rPr>
          <w:t>https://www.ademe.fr/actualites#actualite-364566</w:t>
        </w:r>
      </w:hyperlink>
    </w:p>
    <w:p w14:paraId="571C7E56" w14:textId="77777777" w:rsidR="00436CFA" w:rsidRPr="00B6063A" w:rsidRDefault="00436CFA" w:rsidP="00436CFA">
      <w:pPr>
        <w:spacing w:before="60"/>
        <w:rPr>
          <w:rFonts w:ascii="Calibri" w:hAnsi="Calibri" w:cs="Calibri"/>
        </w:rPr>
      </w:pPr>
    </w:p>
    <w:p w14:paraId="4826CE45" w14:textId="0656DCCE" w:rsidR="00817059" w:rsidRPr="00B6063A" w:rsidRDefault="00817059" w:rsidP="00817059">
      <w:pPr>
        <w:pStyle w:val="Titre2"/>
        <w:spacing w:before="2" w:after="2"/>
        <w:rPr>
          <w:rFonts w:ascii="Calibri" w:hAnsi="Calibri" w:cs="Calibri"/>
          <w:sz w:val="24"/>
          <w:lang w:val="fr-FR"/>
        </w:rPr>
      </w:pPr>
    </w:p>
    <w:p w14:paraId="1D1C1A58" w14:textId="77777777" w:rsidR="00817059" w:rsidRPr="00B6063A" w:rsidRDefault="00817059" w:rsidP="00817059">
      <w:pPr>
        <w:contextualSpacing/>
        <w:rPr>
          <w:rFonts w:ascii="Calibri" w:hAnsi="Calibri" w:cs="Calibri"/>
          <w:b/>
          <w:bCs/>
        </w:rPr>
      </w:pPr>
    </w:p>
    <w:p w14:paraId="5A2B549E" w14:textId="77777777" w:rsidR="00817059" w:rsidRPr="00B6063A" w:rsidRDefault="00817059" w:rsidP="00817059">
      <w:pPr>
        <w:contextualSpacing/>
        <w:rPr>
          <w:rFonts w:ascii="Calibri" w:hAnsi="Calibri" w:cs="Calibri"/>
          <w:b/>
          <w:color w:val="FF0000"/>
          <w:u w:val="single"/>
        </w:rPr>
      </w:pPr>
      <w:r w:rsidRPr="00B6063A">
        <w:rPr>
          <w:rFonts w:ascii="Calibri" w:hAnsi="Calibri" w:cs="Calibri"/>
          <w:b/>
          <w:color w:val="FF0000"/>
          <w:u w:val="single"/>
        </w:rPr>
        <w:t>Rubrique LE TWEET DE L’ADEME (en choisir 1)</w:t>
      </w:r>
    </w:p>
    <w:p w14:paraId="1350E793" w14:textId="59F71D9E" w:rsidR="00613402" w:rsidRPr="00B6063A" w:rsidRDefault="00095B48" w:rsidP="00817059">
      <w:pPr>
        <w:contextualSpacing/>
        <w:rPr>
          <w:rFonts w:ascii="Calibri" w:hAnsi="Calibri" w:cs="Calibri"/>
          <w:b/>
          <w:color w:val="FF0000"/>
          <w:u w:val="single"/>
        </w:rPr>
      </w:pPr>
      <w:hyperlink r:id="rId13" w:history="1">
        <w:r w:rsidR="003034AB" w:rsidRPr="00095B48">
          <w:rPr>
            <w:rStyle w:val="Lienhypertexte"/>
            <w:rFonts w:ascii="Calibri" w:hAnsi="Calibri" w:cs="Calibri"/>
            <w:b/>
          </w:rPr>
          <w:t>https://twitter.com/ademe/status/1219564616273055</w:t>
        </w:r>
        <w:bookmarkStart w:id="0" w:name="_GoBack"/>
        <w:bookmarkEnd w:id="0"/>
        <w:r w:rsidR="003034AB" w:rsidRPr="00095B48">
          <w:rPr>
            <w:rStyle w:val="Lienhypertexte"/>
            <w:rFonts w:ascii="Calibri" w:hAnsi="Calibri" w:cs="Calibri"/>
            <w:b/>
          </w:rPr>
          <w:t>7</w:t>
        </w:r>
        <w:r w:rsidR="003034AB" w:rsidRPr="00095B48">
          <w:rPr>
            <w:rStyle w:val="Lienhypertexte"/>
            <w:rFonts w:ascii="Calibri" w:hAnsi="Calibri" w:cs="Calibri"/>
            <w:b/>
          </w:rPr>
          <w:t>44</w:t>
        </w:r>
      </w:hyperlink>
    </w:p>
    <w:p w14:paraId="21D0BEC2" w14:textId="77777777" w:rsidR="00817059" w:rsidRPr="00B6063A" w:rsidRDefault="00817059" w:rsidP="00817059">
      <w:pPr>
        <w:contextualSpacing/>
        <w:rPr>
          <w:rFonts w:ascii="Calibri" w:hAnsi="Calibri" w:cs="Calibri"/>
        </w:rPr>
      </w:pPr>
    </w:p>
    <w:p w14:paraId="6032CF79" w14:textId="77777777" w:rsidR="00817059" w:rsidRPr="00B6063A" w:rsidRDefault="00817059" w:rsidP="00817059">
      <w:pPr>
        <w:contextualSpacing/>
        <w:rPr>
          <w:rFonts w:ascii="Calibri" w:hAnsi="Calibri" w:cs="Calibri"/>
          <w:color w:val="000000"/>
        </w:rPr>
      </w:pPr>
      <w:r w:rsidRPr="00B6063A">
        <w:rPr>
          <w:rFonts w:ascii="Calibri" w:hAnsi="Calibri" w:cs="Calibri"/>
          <w:b/>
          <w:color w:val="FF0000"/>
          <w:u w:val="single"/>
        </w:rPr>
        <w:t>Rubrique ADEME&amp;VOUS</w:t>
      </w:r>
    </w:p>
    <w:p w14:paraId="184E3B3D" w14:textId="77777777" w:rsidR="00817059" w:rsidRPr="00B6063A" w:rsidRDefault="00817059" w:rsidP="00817059">
      <w:pPr>
        <w:spacing w:before="60"/>
        <w:rPr>
          <w:rFonts w:ascii="Calibri" w:hAnsi="Calibri" w:cs="Calibri"/>
          <w:u w:val="single"/>
        </w:rPr>
      </w:pPr>
    </w:p>
    <w:p w14:paraId="0C434451" w14:textId="77777777" w:rsidR="00817059" w:rsidRPr="00B6063A" w:rsidRDefault="00817059" w:rsidP="00817059">
      <w:pPr>
        <w:spacing w:before="60" w:line="276" w:lineRule="auto"/>
        <w:rPr>
          <w:rFonts w:ascii="Calibri" w:hAnsi="Calibri" w:cs="Calibri"/>
          <w:b/>
          <w:i/>
          <w:color w:val="000000"/>
        </w:rPr>
      </w:pPr>
      <w:r w:rsidRPr="00B6063A">
        <w:rPr>
          <w:rFonts w:ascii="Calibri" w:hAnsi="Calibri" w:cs="Calibri"/>
          <w:b/>
          <w:i/>
          <w:color w:val="000000"/>
        </w:rPr>
        <w:t xml:space="preserve">Le </w:t>
      </w:r>
      <w:proofErr w:type="spellStart"/>
      <w:r w:rsidRPr="00B6063A">
        <w:rPr>
          <w:rFonts w:ascii="Calibri" w:hAnsi="Calibri" w:cs="Calibri"/>
          <w:b/>
          <w:i/>
          <w:color w:val="000000"/>
        </w:rPr>
        <w:t>mag</w:t>
      </w:r>
      <w:proofErr w:type="spellEnd"/>
    </w:p>
    <w:p w14:paraId="0BA090E6" w14:textId="77777777" w:rsidR="00817059" w:rsidRPr="00B6063A" w:rsidRDefault="00817059" w:rsidP="00817059">
      <w:pPr>
        <w:spacing w:before="60" w:line="276" w:lineRule="auto"/>
        <w:rPr>
          <w:rFonts w:ascii="Calibri" w:hAnsi="Calibri" w:cs="Calibri"/>
          <w:b/>
          <w:bCs/>
          <w:color w:val="000000"/>
        </w:rPr>
      </w:pPr>
      <w:r w:rsidRPr="00B6063A">
        <w:rPr>
          <w:rFonts w:ascii="Calibri" w:hAnsi="Calibri" w:cs="Calibri"/>
          <w:b/>
          <w:color w:val="000000"/>
        </w:rPr>
        <w:t xml:space="preserve">N° 131 - </w:t>
      </w:r>
      <w:r w:rsidRPr="00B6063A">
        <w:rPr>
          <w:rFonts w:ascii="Calibri" w:hAnsi="Calibri" w:cs="Calibri"/>
          <w:b/>
          <w:bCs/>
          <w:color w:val="000000"/>
        </w:rPr>
        <w:t>décembre 2019-janvier 2020</w:t>
      </w:r>
    </w:p>
    <w:p w14:paraId="29E3873F" w14:textId="77777777" w:rsidR="00817059" w:rsidRPr="00B6063A" w:rsidRDefault="00817059" w:rsidP="00817059">
      <w:pPr>
        <w:spacing w:before="60" w:line="276" w:lineRule="auto"/>
        <w:rPr>
          <w:rFonts w:ascii="Calibri" w:hAnsi="Calibri" w:cs="Calibri"/>
          <w:b/>
          <w:bCs/>
          <w:color w:val="000000"/>
        </w:rPr>
      </w:pPr>
      <w:r w:rsidRPr="00B6063A">
        <w:rPr>
          <w:rFonts w:ascii="Calibri" w:hAnsi="Calibri" w:cs="Calibri"/>
          <w:b/>
          <w:bCs/>
          <w:color w:val="000000"/>
        </w:rPr>
        <w:t>Énergies renouvelables : les citoyens se prennent au jeu</w:t>
      </w:r>
    </w:p>
    <w:p w14:paraId="18C83E80" w14:textId="77777777" w:rsidR="00817059" w:rsidRPr="00B6063A" w:rsidRDefault="00111B54" w:rsidP="00817059">
      <w:pPr>
        <w:spacing w:line="276" w:lineRule="auto"/>
        <w:rPr>
          <w:rFonts w:ascii="Calibri" w:hAnsi="Calibri" w:cs="Calibri"/>
        </w:rPr>
      </w:pPr>
      <w:hyperlink r:id="rId14" w:history="1">
        <w:r w:rsidR="00817059" w:rsidRPr="00B6063A">
          <w:rPr>
            <w:rStyle w:val="Lienhypertexte"/>
            <w:rFonts w:ascii="Calibri" w:hAnsi="Calibri" w:cs="Calibri"/>
          </w:rPr>
          <w:t>https://fr.calameo.com/read/004599499a2a0bdd2cb88</w:t>
        </w:r>
      </w:hyperlink>
    </w:p>
    <w:p w14:paraId="55127A55" w14:textId="77777777" w:rsidR="00817059" w:rsidRPr="00B6063A" w:rsidRDefault="00817059" w:rsidP="00817059">
      <w:pPr>
        <w:spacing w:line="276" w:lineRule="auto"/>
        <w:rPr>
          <w:rFonts w:ascii="Calibri" w:hAnsi="Calibri" w:cs="Calibri"/>
          <w:b/>
          <w:color w:val="FF0000"/>
        </w:rPr>
      </w:pPr>
    </w:p>
    <w:p w14:paraId="40EBF3CF" w14:textId="77777777" w:rsidR="00817059" w:rsidRPr="00B6063A" w:rsidRDefault="00817059" w:rsidP="00817059">
      <w:pPr>
        <w:spacing w:before="60" w:line="276" w:lineRule="auto"/>
        <w:rPr>
          <w:rFonts w:ascii="Calibri" w:hAnsi="Calibri" w:cs="Calibri"/>
          <w:b/>
          <w:i/>
          <w:color w:val="000000"/>
        </w:rPr>
      </w:pPr>
      <w:r w:rsidRPr="00B6063A">
        <w:rPr>
          <w:rFonts w:ascii="Calibri" w:hAnsi="Calibri" w:cs="Calibri"/>
          <w:b/>
          <w:i/>
          <w:color w:val="000000"/>
        </w:rPr>
        <w:t>Lettre Recherche</w:t>
      </w:r>
    </w:p>
    <w:p w14:paraId="36F51960" w14:textId="77777777" w:rsidR="00817059" w:rsidRPr="00B6063A" w:rsidRDefault="00817059" w:rsidP="00817059">
      <w:pPr>
        <w:spacing w:before="60" w:line="276" w:lineRule="auto"/>
        <w:rPr>
          <w:rFonts w:ascii="Calibri" w:hAnsi="Calibri" w:cs="Calibri"/>
          <w:b/>
          <w:color w:val="000000"/>
        </w:rPr>
      </w:pPr>
      <w:r w:rsidRPr="00B6063A">
        <w:rPr>
          <w:rFonts w:ascii="Calibri" w:hAnsi="Calibri" w:cs="Calibri"/>
          <w:b/>
          <w:color w:val="000000"/>
        </w:rPr>
        <w:t xml:space="preserve">N° 29 </w:t>
      </w:r>
      <w:r w:rsidRPr="00B6063A">
        <w:rPr>
          <w:rFonts w:ascii="Calibri" w:hAnsi="Calibri" w:cs="Calibri"/>
          <w:b/>
          <w:bCs/>
          <w:color w:val="000000"/>
        </w:rPr>
        <w:t>- novembre 2019</w:t>
      </w:r>
    </w:p>
    <w:p w14:paraId="73DB5528" w14:textId="77777777" w:rsidR="00817059" w:rsidRPr="00B6063A" w:rsidRDefault="00817059" w:rsidP="00817059">
      <w:pPr>
        <w:spacing w:line="276" w:lineRule="auto"/>
        <w:rPr>
          <w:rFonts w:ascii="Calibri" w:hAnsi="Calibri" w:cs="Calibri"/>
          <w:b/>
        </w:rPr>
      </w:pPr>
      <w:r w:rsidRPr="00B6063A">
        <w:rPr>
          <w:rFonts w:ascii="Calibri" w:hAnsi="Calibri" w:cs="Calibri"/>
          <w:b/>
        </w:rPr>
        <w:t xml:space="preserve">Sites et sols pollués : bilan de sept années de recherche </w:t>
      </w:r>
    </w:p>
    <w:p w14:paraId="405EE534" w14:textId="77777777" w:rsidR="00817059" w:rsidRPr="00B6063A" w:rsidRDefault="00111B54" w:rsidP="00817059">
      <w:pPr>
        <w:spacing w:before="60" w:line="276" w:lineRule="auto"/>
        <w:rPr>
          <w:rFonts w:ascii="Calibri" w:hAnsi="Calibri" w:cs="Calibri"/>
          <w:color w:val="FF0000"/>
        </w:rPr>
      </w:pPr>
      <w:hyperlink r:id="rId15" w:history="1">
        <w:r w:rsidR="00817059" w:rsidRPr="00B6063A">
          <w:rPr>
            <w:rStyle w:val="Lienhypertexte"/>
            <w:rFonts w:ascii="Calibri" w:hAnsi="Calibri" w:cs="Calibri"/>
          </w:rPr>
          <w:t>https://fr.calameo.com/read/0045994998cac94ef8eb2</w:t>
        </w:r>
      </w:hyperlink>
    </w:p>
    <w:p w14:paraId="138BD788" w14:textId="77777777" w:rsidR="00817059" w:rsidRPr="00B6063A" w:rsidRDefault="00817059" w:rsidP="00817059">
      <w:pPr>
        <w:spacing w:before="60" w:line="276" w:lineRule="auto"/>
        <w:rPr>
          <w:rFonts w:ascii="Calibri" w:hAnsi="Calibri" w:cs="Calibri"/>
          <w:color w:val="FF0000"/>
        </w:rPr>
      </w:pPr>
    </w:p>
    <w:p w14:paraId="76D83580" w14:textId="77777777" w:rsidR="00817059" w:rsidRPr="00B6063A" w:rsidRDefault="00817059" w:rsidP="00817059">
      <w:pPr>
        <w:spacing w:before="60" w:line="276" w:lineRule="auto"/>
        <w:rPr>
          <w:rFonts w:ascii="Calibri" w:hAnsi="Calibri" w:cs="Calibri"/>
          <w:b/>
          <w:i/>
          <w:color w:val="000000"/>
        </w:rPr>
      </w:pPr>
      <w:r w:rsidRPr="00B6063A">
        <w:rPr>
          <w:rFonts w:ascii="Calibri" w:hAnsi="Calibri" w:cs="Calibri"/>
          <w:b/>
          <w:i/>
          <w:color w:val="000000"/>
        </w:rPr>
        <w:t>Lettre Stratégie</w:t>
      </w:r>
    </w:p>
    <w:p w14:paraId="5F895913" w14:textId="77777777" w:rsidR="00817059" w:rsidRPr="00B6063A" w:rsidRDefault="00817059" w:rsidP="00817059">
      <w:pPr>
        <w:spacing w:before="60" w:line="276" w:lineRule="auto"/>
        <w:rPr>
          <w:rFonts w:ascii="Calibri" w:hAnsi="Calibri" w:cs="Calibri"/>
          <w:b/>
          <w:color w:val="000000"/>
        </w:rPr>
      </w:pPr>
      <w:r w:rsidRPr="00B6063A">
        <w:rPr>
          <w:rFonts w:ascii="Calibri" w:hAnsi="Calibri" w:cs="Calibri"/>
          <w:b/>
          <w:color w:val="000000"/>
        </w:rPr>
        <w:t xml:space="preserve">N° 57 </w:t>
      </w:r>
      <w:r w:rsidRPr="00B6063A">
        <w:rPr>
          <w:rFonts w:ascii="Calibri" w:hAnsi="Calibri" w:cs="Calibri"/>
          <w:b/>
          <w:bCs/>
          <w:color w:val="000000"/>
        </w:rPr>
        <w:t xml:space="preserve">- </w:t>
      </w:r>
      <w:r w:rsidRPr="00B6063A">
        <w:rPr>
          <w:rFonts w:ascii="Calibri" w:hAnsi="Calibri" w:cs="Calibri"/>
          <w:b/>
          <w:color w:val="000000"/>
        </w:rPr>
        <w:t xml:space="preserve">mars 2019 </w:t>
      </w:r>
    </w:p>
    <w:p w14:paraId="332B0532" w14:textId="77777777" w:rsidR="00817059" w:rsidRPr="00B6063A" w:rsidRDefault="00817059" w:rsidP="00817059">
      <w:pPr>
        <w:spacing w:line="276" w:lineRule="auto"/>
        <w:rPr>
          <w:rFonts w:ascii="Calibri" w:hAnsi="Calibri" w:cs="Calibri"/>
          <w:color w:val="000000"/>
        </w:rPr>
      </w:pPr>
      <w:r w:rsidRPr="00B6063A">
        <w:rPr>
          <w:rFonts w:ascii="Calibri" w:hAnsi="Calibri" w:cs="Calibri"/>
          <w:b/>
          <w:color w:val="000000"/>
        </w:rPr>
        <w:t>Les français et l’environnement : le risque de désengagement des citoyens, entre inquiétudes et ambivalence envers les politiques publiques</w:t>
      </w:r>
    </w:p>
    <w:p w14:paraId="14731A18" w14:textId="77777777" w:rsidR="00817059" w:rsidRPr="00B6063A" w:rsidRDefault="00111B54" w:rsidP="00817059">
      <w:pPr>
        <w:spacing w:before="60" w:line="276" w:lineRule="auto"/>
        <w:rPr>
          <w:rFonts w:ascii="Calibri" w:hAnsi="Calibri" w:cs="Calibri"/>
        </w:rPr>
      </w:pPr>
      <w:hyperlink r:id="rId16" w:history="1">
        <w:r w:rsidR="00817059" w:rsidRPr="00B6063A">
          <w:rPr>
            <w:rStyle w:val="Lienhypertexte"/>
            <w:rFonts w:ascii="Calibri" w:hAnsi="Calibri" w:cs="Calibri"/>
          </w:rPr>
          <w:t>https://fr.calameo.com/read/00459949944896dad7220</w:t>
        </w:r>
      </w:hyperlink>
    </w:p>
    <w:p w14:paraId="1EBCD6C6" w14:textId="77777777" w:rsidR="00817059" w:rsidRPr="00B6063A" w:rsidRDefault="00817059" w:rsidP="00817059">
      <w:pPr>
        <w:spacing w:before="60" w:line="276" w:lineRule="auto"/>
        <w:rPr>
          <w:rFonts w:ascii="Calibri" w:hAnsi="Calibri" w:cs="Calibri"/>
          <w:b/>
          <w:i/>
        </w:rPr>
      </w:pPr>
    </w:p>
    <w:p w14:paraId="4D882B6B" w14:textId="77777777" w:rsidR="00817059" w:rsidRPr="00B6063A" w:rsidRDefault="00817059" w:rsidP="00817059">
      <w:pPr>
        <w:spacing w:before="60" w:line="276" w:lineRule="auto"/>
        <w:rPr>
          <w:rFonts w:ascii="Calibri" w:hAnsi="Calibri" w:cs="Calibri"/>
          <w:b/>
          <w:i/>
        </w:rPr>
      </w:pPr>
      <w:r w:rsidRPr="00B6063A">
        <w:rPr>
          <w:rFonts w:ascii="Calibri" w:hAnsi="Calibri" w:cs="Calibri"/>
          <w:b/>
          <w:i/>
        </w:rPr>
        <w:t>Lettre Internationale</w:t>
      </w:r>
    </w:p>
    <w:p w14:paraId="7BF67844" w14:textId="77777777" w:rsidR="00817059" w:rsidRPr="00B6063A" w:rsidRDefault="00817059" w:rsidP="00817059">
      <w:pPr>
        <w:spacing w:before="60" w:line="276" w:lineRule="auto"/>
        <w:rPr>
          <w:rFonts w:ascii="Calibri" w:hAnsi="Calibri" w:cs="Calibri"/>
          <w:b/>
        </w:rPr>
      </w:pPr>
      <w:r w:rsidRPr="00B6063A">
        <w:rPr>
          <w:rFonts w:ascii="Calibri" w:hAnsi="Calibri" w:cs="Calibri"/>
          <w:b/>
        </w:rPr>
        <w:t xml:space="preserve">N° 51 </w:t>
      </w:r>
      <w:r w:rsidRPr="00B6063A">
        <w:rPr>
          <w:rFonts w:ascii="Calibri" w:hAnsi="Calibri" w:cs="Calibri"/>
          <w:b/>
          <w:bCs/>
          <w:color w:val="414142"/>
        </w:rPr>
        <w:t xml:space="preserve">- </w:t>
      </w:r>
      <w:r w:rsidRPr="00B6063A">
        <w:rPr>
          <w:rFonts w:ascii="Calibri" w:hAnsi="Calibri" w:cs="Calibri"/>
          <w:b/>
        </w:rPr>
        <w:t>décembre 2019</w:t>
      </w:r>
    </w:p>
    <w:p w14:paraId="3970C516" w14:textId="77777777" w:rsidR="00817059" w:rsidRPr="00B6063A" w:rsidRDefault="00817059" w:rsidP="00817059">
      <w:pPr>
        <w:spacing w:before="60" w:line="276" w:lineRule="auto"/>
        <w:rPr>
          <w:rFonts w:ascii="Calibri" w:hAnsi="Calibri" w:cs="Calibri"/>
          <w:b/>
        </w:rPr>
      </w:pPr>
      <w:r w:rsidRPr="00B6063A">
        <w:rPr>
          <w:rFonts w:ascii="Calibri" w:hAnsi="Calibri" w:cs="Calibri"/>
          <w:b/>
        </w:rPr>
        <w:t>Une loi française pour la mobilité de demain</w:t>
      </w:r>
    </w:p>
    <w:p w14:paraId="3645A48D" w14:textId="77777777" w:rsidR="00FF20D8" w:rsidRPr="00B6063A" w:rsidRDefault="00111B54" w:rsidP="00817059">
      <w:pPr>
        <w:spacing w:before="60"/>
        <w:rPr>
          <w:rFonts w:ascii="Calibri" w:hAnsi="Calibri" w:cs="Calibri"/>
        </w:rPr>
      </w:pPr>
      <w:hyperlink r:id="rId17" w:history="1">
        <w:r w:rsidR="00817059" w:rsidRPr="00B6063A">
          <w:rPr>
            <w:rStyle w:val="Lienhypertexte"/>
            <w:rFonts w:ascii="Calibri" w:hAnsi="Calibri" w:cs="Calibri"/>
          </w:rPr>
          <w:t>https://fr.calameo.com/read/004599499647bd0b60825</w:t>
        </w:r>
      </w:hyperlink>
    </w:p>
    <w:p w14:paraId="28C67A9C" w14:textId="77777777" w:rsidR="00817059" w:rsidRPr="00B6063A" w:rsidRDefault="00817059" w:rsidP="00817059">
      <w:pPr>
        <w:spacing w:before="60"/>
        <w:rPr>
          <w:rFonts w:ascii="Calibri" w:hAnsi="Calibri" w:cs="Calibri"/>
        </w:rPr>
      </w:pPr>
      <w:r w:rsidRPr="00B6063A">
        <w:rPr>
          <w:rFonts w:ascii="Calibri" w:hAnsi="Calibri" w:cs="Calibri"/>
          <w:b/>
          <w:color w:val="FF0000"/>
          <w:u w:val="single"/>
        </w:rPr>
        <w:t xml:space="preserve">Rubrique APPELS À PROJETS </w:t>
      </w:r>
    </w:p>
    <w:p w14:paraId="615A6DCA" w14:textId="77777777" w:rsidR="00817059" w:rsidRPr="00B6063A" w:rsidRDefault="00817059" w:rsidP="00817059">
      <w:pPr>
        <w:spacing w:before="60"/>
        <w:rPr>
          <w:rFonts w:ascii="Calibri" w:hAnsi="Calibri" w:cs="Calibri"/>
          <w:b/>
          <w:caps/>
          <w:u w:val="single"/>
        </w:rPr>
      </w:pPr>
    </w:p>
    <w:p w14:paraId="6532C449" w14:textId="77777777" w:rsidR="00817059" w:rsidRPr="00B6063A" w:rsidRDefault="00817059" w:rsidP="00817059">
      <w:pPr>
        <w:spacing w:before="60"/>
        <w:rPr>
          <w:rFonts w:ascii="Calibri" w:hAnsi="Calibri" w:cs="Calibri"/>
          <w:b/>
          <w:color w:val="00B050"/>
          <w:u w:val="single"/>
        </w:rPr>
      </w:pPr>
      <w:r w:rsidRPr="00B6063A">
        <w:rPr>
          <w:rFonts w:ascii="Calibri" w:hAnsi="Calibri" w:cs="Calibri"/>
          <w:b/>
          <w:caps/>
          <w:color w:val="00B050"/>
          <w:u w:val="single"/>
        </w:rPr>
        <w:t>N</w:t>
      </w:r>
      <w:r w:rsidRPr="00B6063A">
        <w:rPr>
          <w:rFonts w:ascii="Calibri" w:hAnsi="Calibri" w:cs="Calibri"/>
          <w:b/>
          <w:color w:val="00B050"/>
          <w:u w:val="single"/>
        </w:rPr>
        <w:t>ationaux (en choisir 3)</w:t>
      </w:r>
    </w:p>
    <w:p w14:paraId="67A0FF8E" w14:textId="77777777" w:rsidR="00CE16B4" w:rsidRPr="00B6063A" w:rsidRDefault="00DA5FD0" w:rsidP="00DA5FD0">
      <w:pPr>
        <w:rPr>
          <w:rFonts w:ascii="Calibri" w:hAnsi="Calibri" w:cs="Calibri"/>
          <w:b/>
        </w:rPr>
      </w:pPr>
      <w:r w:rsidRPr="00B6063A">
        <w:rPr>
          <w:rFonts w:ascii="Calibri" w:hAnsi="Calibri" w:cs="Calibri"/>
          <w:b/>
        </w:rPr>
        <w:t xml:space="preserve">PERFECTO 2020 : Amélioration de la performance environnementale des produits et des modèles économiques </w:t>
      </w:r>
    </w:p>
    <w:p w14:paraId="2678DF07" w14:textId="77777777" w:rsidR="00DA5FD0" w:rsidRPr="00B6063A" w:rsidRDefault="00DA5FD0" w:rsidP="00DA5FD0">
      <w:pPr>
        <w:rPr>
          <w:rFonts w:ascii="Calibri" w:hAnsi="Calibri" w:cs="Calibri"/>
        </w:rPr>
      </w:pPr>
      <w:r w:rsidRPr="00B6063A">
        <w:rPr>
          <w:rFonts w:ascii="Calibri" w:hAnsi="Calibri" w:cs="Calibri"/>
        </w:rPr>
        <w:t>Date de clôture : 12/03/2020</w:t>
      </w:r>
    </w:p>
    <w:p w14:paraId="0610CD5D" w14:textId="77777777" w:rsidR="00DA5FD0" w:rsidRPr="00B6063A" w:rsidRDefault="00111B54" w:rsidP="00DA5FD0">
      <w:pPr>
        <w:rPr>
          <w:rFonts w:ascii="Calibri" w:hAnsi="Calibri" w:cs="Calibri"/>
        </w:rPr>
      </w:pPr>
      <w:hyperlink r:id="rId18" w:anchor="resultats" w:history="1">
        <w:r w:rsidR="00DA5FD0" w:rsidRPr="00B6063A">
          <w:rPr>
            <w:rStyle w:val="Lienhypertexte"/>
            <w:rFonts w:ascii="Calibri" w:hAnsi="Calibri" w:cs="Calibri"/>
          </w:rPr>
          <w:t>https://appelsaprojets.ademe.fr/aap/PERFECTO2019-120#resultats</w:t>
        </w:r>
      </w:hyperlink>
    </w:p>
    <w:p w14:paraId="4DA316A4" w14:textId="77777777" w:rsidR="00DA5FD0" w:rsidRPr="00B6063A" w:rsidRDefault="00DA5FD0" w:rsidP="00DA5FD0">
      <w:pPr>
        <w:pStyle w:val="Titre2"/>
        <w:spacing w:before="2" w:after="2"/>
        <w:rPr>
          <w:rFonts w:ascii="Calibri" w:hAnsi="Calibri" w:cs="Calibri"/>
          <w:sz w:val="24"/>
          <w:lang w:val="fr-FR"/>
        </w:rPr>
      </w:pPr>
    </w:p>
    <w:p w14:paraId="2E8BBFBA" w14:textId="77777777" w:rsidR="00171590" w:rsidRPr="00B6063A" w:rsidRDefault="00171590" w:rsidP="00171590">
      <w:pPr>
        <w:rPr>
          <w:rFonts w:ascii="Calibri" w:hAnsi="Calibri" w:cs="Calibri"/>
          <w:b/>
          <w:color w:val="00B050"/>
          <w:u w:val="single"/>
        </w:rPr>
      </w:pPr>
    </w:p>
    <w:p w14:paraId="424701BC" w14:textId="77777777" w:rsidR="00DA5FD0" w:rsidRPr="00B6063A" w:rsidRDefault="00DA5FD0" w:rsidP="00DA5FD0">
      <w:pPr>
        <w:pStyle w:val="NormalWeb"/>
        <w:spacing w:before="2" w:after="2"/>
        <w:rPr>
          <w:rFonts w:ascii="Calibri" w:hAnsi="Calibri" w:cs="Calibri"/>
          <w:sz w:val="24"/>
        </w:rPr>
      </w:pPr>
      <w:r w:rsidRPr="00B6063A">
        <w:rPr>
          <w:rFonts w:ascii="Calibri" w:hAnsi="Calibri" w:cs="Calibri"/>
          <w:b/>
          <w:sz w:val="24"/>
        </w:rPr>
        <w:t xml:space="preserve">FRICHES - Travaux de dépollution pour la reconversion de friches polluées - Opérations exemplaires Date de clôture : </w:t>
      </w:r>
      <w:r w:rsidRPr="00B6063A">
        <w:rPr>
          <w:rFonts w:ascii="Calibri" w:hAnsi="Calibri" w:cs="Calibri"/>
          <w:b/>
          <w:sz w:val="24"/>
        </w:rPr>
        <w:br/>
      </w:r>
      <w:r w:rsidRPr="00B6063A">
        <w:rPr>
          <w:rFonts w:ascii="Calibri" w:hAnsi="Calibri" w:cs="Calibri"/>
          <w:sz w:val="24"/>
        </w:rPr>
        <w:t>Date de clôture : 02/04/2020</w:t>
      </w:r>
    </w:p>
    <w:p w14:paraId="391A67DB" w14:textId="77777777" w:rsidR="00DA5FD0" w:rsidRPr="00B6063A" w:rsidRDefault="00111B54" w:rsidP="00DA5FD0">
      <w:pPr>
        <w:pStyle w:val="Titre2"/>
        <w:spacing w:before="2" w:after="2"/>
        <w:rPr>
          <w:rFonts w:ascii="Calibri" w:hAnsi="Calibri" w:cs="Calibri"/>
          <w:b w:val="0"/>
          <w:sz w:val="24"/>
          <w:lang w:val="fr-FR"/>
        </w:rPr>
      </w:pPr>
      <w:hyperlink r:id="rId19" w:anchor="resultats" w:history="1">
        <w:r w:rsidR="00DA5FD0" w:rsidRPr="00B6063A">
          <w:rPr>
            <w:rStyle w:val="Lienhypertexte"/>
            <w:rFonts w:ascii="Calibri" w:hAnsi="Calibri" w:cs="Calibri"/>
            <w:b w:val="0"/>
            <w:sz w:val="24"/>
            <w:lang w:val="fr-FR"/>
          </w:rPr>
          <w:t>https://appelsaprojets.ademe.fr/aap/FRICHES2020-4#resultats</w:t>
        </w:r>
      </w:hyperlink>
    </w:p>
    <w:p w14:paraId="450F1F3D" w14:textId="77777777" w:rsidR="00DA5FD0" w:rsidRPr="00B6063A" w:rsidRDefault="00DA5FD0" w:rsidP="00171590">
      <w:pPr>
        <w:rPr>
          <w:rFonts w:ascii="Calibri" w:hAnsi="Calibri" w:cs="Calibri"/>
          <w:b/>
          <w:color w:val="00B050"/>
          <w:u w:val="single"/>
        </w:rPr>
      </w:pPr>
    </w:p>
    <w:p w14:paraId="702E4977" w14:textId="77777777" w:rsidR="00DA5FD0" w:rsidRPr="00B6063A" w:rsidRDefault="00DA5FD0" w:rsidP="00DA5FD0">
      <w:pPr>
        <w:rPr>
          <w:rFonts w:ascii="Calibri" w:hAnsi="Calibri" w:cs="Calibri"/>
          <w:b/>
        </w:rPr>
      </w:pPr>
      <w:r w:rsidRPr="00B6063A">
        <w:rPr>
          <w:rFonts w:ascii="Calibri" w:hAnsi="Calibri" w:cs="Calibri"/>
          <w:b/>
        </w:rPr>
        <w:t xml:space="preserve">AACT-AIR - Aide à l'action des collectivités territoriales en faveur de la qualité de l'air - Edition 2020 </w:t>
      </w:r>
    </w:p>
    <w:p w14:paraId="3AC5400F" w14:textId="77777777" w:rsidR="00DA5FD0" w:rsidRPr="00B6063A" w:rsidRDefault="00DA5FD0" w:rsidP="00DA5FD0">
      <w:pPr>
        <w:rPr>
          <w:rFonts w:ascii="Calibri" w:hAnsi="Calibri" w:cs="Calibri"/>
        </w:rPr>
      </w:pPr>
      <w:r w:rsidRPr="00B6063A">
        <w:rPr>
          <w:rFonts w:ascii="Calibri" w:hAnsi="Calibri" w:cs="Calibri"/>
        </w:rPr>
        <w:t>Date de clôture : 10/04/2020</w:t>
      </w:r>
    </w:p>
    <w:p w14:paraId="3C375398" w14:textId="77777777" w:rsidR="00DA5FD0" w:rsidRPr="00B6063A" w:rsidRDefault="00111B54" w:rsidP="00DA5FD0">
      <w:pPr>
        <w:rPr>
          <w:rFonts w:ascii="Calibri" w:hAnsi="Calibri" w:cs="Calibri"/>
        </w:rPr>
      </w:pPr>
      <w:hyperlink r:id="rId20" w:anchor="resultats" w:history="1">
        <w:r w:rsidR="00DA5FD0" w:rsidRPr="00B6063A">
          <w:rPr>
            <w:rStyle w:val="Lienhypertexte"/>
            <w:rFonts w:ascii="Calibri" w:hAnsi="Calibri" w:cs="Calibri"/>
          </w:rPr>
          <w:t>https://appelsaprojets.ademe.fr/aap/AACT-AIR2019-123#resultats</w:t>
        </w:r>
      </w:hyperlink>
    </w:p>
    <w:p w14:paraId="318EC762" w14:textId="77777777" w:rsidR="00DA5FD0" w:rsidRPr="00B6063A" w:rsidRDefault="00DA5FD0" w:rsidP="00DA5FD0">
      <w:pPr>
        <w:rPr>
          <w:rFonts w:ascii="Calibri" w:hAnsi="Calibri" w:cs="Calibri"/>
        </w:rPr>
      </w:pPr>
    </w:p>
    <w:p w14:paraId="4D83DA49" w14:textId="77777777" w:rsidR="00DA5FD0" w:rsidRPr="00B6063A" w:rsidRDefault="00DA5FD0" w:rsidP="00171590">
      <w:pPr>
        <w:rPr>
          <w:rFonts w:ascii="Calibri" w:hAnsi="Calibri" w:cs="Calibri"/>
          <w:b/>
          <w:color w:val="00B050"/>
          <w:u w:val="single"/>
        </w:rPr>
      </w:pPr>
    </w:p>
    <w:p w14:paraId="5659FAA2" w14:textId="77777777" w:rsidR="00817059" w:rsidRPr="00B6063A" w:rsidRDefault="00817059" w:rsidP="00817059">
      <w:pPr>
        <w:spacing w:before="60"/>
        <w:rPr>
          <w:rFonts w:ascii="Calibri" w:hAnsi="Calibri" w:cs="Calibri"/>
          <w:b/>
          <w:color w:val="00B050"/>
          <w:u w:val="single"/>
        </w:rPr>
      </w:pPr>
      <w:r w:rsidRPr="00B6063A">
        <w:rPr>
          <w:rFonts w:ascii="Calibri" w:hAnsi="Calibri" w:cs="Calibri"/>
          <w:b/>
          <w:color w:val="00B050"/>
          <w:u w:val="single"/>
        </w:rPr>
        <w:t>Régionaux (en choisir 3)</w:t>
      </w:r>
    </w:p>
    <w:p w14:paraId="54F10A11" w14:textId="77777777" w:rsidR="00DA5FD0" w:rsidRPr="00B6063A" w:rsidRDefault="00DA5FD0" w:rsidP="00DA5FD0">
      <w:pPr>
        <w:pStyle w:val="Titre2"/>
        <w:spacing w:before="2" w:after="2"/>
        <w:rPr>
          <w:rFonts w:ascii="Calibri" w:hAnsi="Calibri" w:cs="Calibri"/>
          <w:sz w:val="24"/>
          <w:lang w:val="fr-FR"/>
        </w:rPr>
      </w:pPr>
      <w:r w:rsidRPr="00B6063A">
        <w:rPr>
          <w:rFonts w:ascii="Calibri" w:hAnsi="Calibri" w:cs="Calibri"/>
          <w:sz w:val="24"/>
          <w:lang w:val="fr-FR"/>
        </w:rPr>
        <w:t xml:space="preserve">TRANSITION ECONOMIQUE ET ECOLOGIQUE DES ENTREPRISES DE PROVENCE-ALPES-COTE D’AZUR  </w:t>
      </w:r>
    </w:p>
    <w:p w14:paraId="3E1C19A0" w14:textId="77777777" w:rsidR="00DA5FD0" w:rsidRPr="00B6063A" w:rsidRDefault="00DA5FD0" w:rsidP="00DA5FD0">
      <w:pPr>
        <w:pStyle w:val="Titre2"/>
        <w:spacing w:before="2" w:after="2"/>
        <w:rPr>
          <w:rFonts w:ascii="Calibri" w:hAnsi="Calibri" w:cs="Calibri"/>
          <w:b w:val="0"/>
          <w:sz w:val="24"/>
          <w:lang w:val="fr-FR"/>
        </w:rPr>
      </w:pPr>
      <w:r w:rsidRPr="00B6063A">
        <w:rPr>
          <w:rFonts w:ascii="Calibri" w:hAnsi="Calibri" w:cs="Calibri"/>
          <w:b w:val="0"/>
          <w:sz w:val="24"/>
          <w:lang w:val="fr-FR"/>
        </w:rPr>
        <w:t xml:space="preserve">Date de clôture : 02/03/2020 </w:t>
      </w:r>
    </w:p>
    <w:p w14:paraId="570FD4BB" w14:textId="77777777" w:rsidR="00DA5FD0" w:rsidRPr="00B6063A" w:rsidRDefault="00111B54" w:rsidP="00DA5FD0">
      <w:pPr>
        <w:pStyle w:val="Titre2"/>
        <w:spacing w:before="2" w:after="2"/>
        <w:rPr>
          <w:rFonts w:ascii="Calibri" w:hAnsi="Calibri" w:cs="Calibri"/>
          <w:b w:val="0"/>
          <w:sz w:val="24"/>
          <w:lang w:val="fr-FR"/>
        </w:rPr>
      </w:pPr>
      <w:hyperlink r:id="rId21" w:anchor="resultats" w:history="1">
        <w:r w:rsidR="00DA5FD0" w:rsidRPr="00B6063A">
          <w:rPr>
            <w:rStyle w:val="Lienhypertexte"/>
            <w:rFonts w:ascii="Calibri" w:hAnsi="Calibri" w:cs="Calibri"/>
            <w:b w:val="0"/>
            <w:sz w:val="24"/>
            <w:lang w:val="fr-FR"/>
          </w:rPr>
          <w:t>https://appelsaprojets.ademe.fr/aap/AAPT3E20202019-124#resultats</w:t>
        </w:r>
      </w:hyperlink>
    </w:p>
    <w:p w14:paraId="15610053" w14:textId="77777777" w:rsidR="00DA5FD0" w:rsidRPr="00B6063A" w:rsidRDefault="00DA5FD0" w:rsidP="00DA5FD0">
      <w:pPr>
        <w:rPr>
          <w:rFonts w:ascii="Calibri" w:hAnsi="Calibri" w:cs="Calibri"/>
          <w:b/>
        </w:rPr>
      </w:pPr>
    </w:p>
    <w:p w14:paraId="593374EF" w14:textId="77777777" w:rsidR="00CE16B4" w:rsidRPr="00B6063A" w:rsidRDefault="00CE16B4" w:rsidP="00CE16B4">
      <w:pPr>
        <w:rPr>
          <w:rFonts w:ascii="Calibri" w:hAnsi="Calibri" w:cs="Calibri"/>
          <w:b/>
        </w:rPr>
      </w:pPr>
    </w:p>
    <w:p w14:paraId="2619CEAA" w14:textId="77777777" w:rsidR="00DA5FD0" w:rsidRPr="00B6063A" w:rsidRDefault="00DA5FD0" w:rsidP="00CE16B4">
      <w:pPr>
        <w:rPr>
          <w:rFonts w:ascii="Calibri" w:hAnsi="Calibri" w:cs="Calibri"/>
          <w:b/>
        </w:rPr>
      </w:pPr>
      <w:r w:rsidRPr="00B6063A">
        <w:rPr>
          <w:rFonts w:ascii="Calibri" w:hAnsi="Calibri" w:cs="Calibri"/>
          <w:b/>
        </w:rPr>
        <w:t xml:space="preserve">EITNA, L'écologie industrielle et territoriale en Nouvelle-Aquitaine 2018 - 2019 </w:t>
      </w:r>
    </w:p>
    <w:p w14:paraId="471A216E" w14:textId="77777777" w:rsidR="00DA5FD0" w:rsidRPr="00B6063A" w:rsidRDefault="00DA5FD0" w:rsidP="00DA5FD0">
      <w:pPr>
        <w:rPr>
          <w:rFonts w:ascii="Calibri" w:hAnsi="Calibri" w:cs="Calibri"/>
        </w:rPr>
      </w:pPr>
      <w:r w:rsidRPr="00B6063A">
        <w:rPr>
          <w:rFonts w:ascii="Calibri" w:hAnsi="Calibri" w:cs="Calibri"/>
        </w:rPr>
        <w:lastRenderedPageBreak/>
        <w:t>Date de clôture : 31/03/2020</w:t>
      </w:r>
    </w:p>
    <w:p w14:paraId="5081525A" w14:textId="77777777" w:rsidR="00CE16B4" w:rsidRPr="00B6063A" w:rsidRDefault="00111B54" w:rsidP="00477B96">
      <w:pPr>
        <w:rPr>
          <w:rFonts w:ascii="Calibri" w:hAnsi="Calibri" w:cs="Calibri"/>
        </w:rPr>
      </w:pPr>
      <w:hyperlink r:id="rId22" w:anchor="resultats" w:history="1">
        <w:r w:rsidR="00DA5FD0" w:rsidRPr="00B6063A">
          <w:rPr>
            <w:rStyle w:val="Lienhypertexte"/>
            <w:rFonts w:ascii="Calibri" w:hAnsi="Calibri" w:cs="Calibri"/>
          </w:rPr>
          <w:t>https://appelsaprojets.ademe.fr/aap/EITNA2019-111#resultats</w:t>
        </w:r>
      </w:hyperlink>
    </w:p>
    <w:p w14:paraId="0C4114ED" w14:textId="77777777" w:rsidR="00CE16B4" w:rsidRPr="00B6063A" w:rsidRDefault="00CE16B4" w:rsidP="00477B96">
      <w:pPr>
        <w:rPr>
          <w:rFonts w:ascii="Calibri" w:hAnsi="Calibri" w:cs="Calibri"/>
          <w:b/>
        </w:rPr>
      </w:pPr>
    </w:p>
    <w:p w14:paraId="37CC6D7D" w14:textId="77777777" w:rsidR="00477B96" w:rsidRPr="00B6063A" w:rsidRDefault="00477B96" w:rsidP="00477B96">
      <w:pPr>
        <w:rPr>
          <w:rFonts w:ascii="Calibri" w:hAnsi="Calibri" w:cs="Calibri"/>
        </w:rPr>
      </w:pPr>
      <w:r w:rsidRPr="00B6063A">
        <w:rPr>
          <w:rFonts w:ascii="Calibri" w:hAnsi="Calibri" w:cs="Calibri"/>
          <w:b/>
        </w:rPr>
        <w:t>Méthanisation Grand-Est - Edition 2020</w:t>
      </w:r>
    </w:p>
    <w:p w14:paraId="38912063" w14:textId="77777777" w:rsidR="00477B96" w:rsidRPr="00B6063A" w:rsidRDefault="00477B96" w:rsidP="00477B96">
      <w:pPr>
        <w:rPr>
          <w:rFonts w:ascii="Calibri" w:hAnsi="Calibri" w:cs="Calibri"/>
        </w:rPr>
      </w:pPr>
      <w:r w:rsidRPr="00B6063A">
        <w:rPr>
          <w:rFonts w:ascii="Calibri" w:hAnsi="Calibri" w:cs="Calibri"/>
        </w:rPr>
        <w:t>Date de clôture : 20/04/2020</w:t>
      </w:r>
    </w:p>
    <w:p w14:paraId="329456D9" w14:textId="77777777" w:rsidR="00477B96" w:rsidRPr="00B6063A" w:rsidRDefault="00111B54" w:rsidP="00477B96">
      <w:pPr>
        <w:rPr>
          <w:rFonts w:ascii="Calibri" w:hAnsi="Calibri" w:cs="Calibri"/>
        </w:rPr>
      </w:pPr>
      <w:hyperlink r:id="rId23" w:anchor="resultats" w:history="1">
        <w:r w:rsidR="00477B96" w:rsidRPr="00B6063A">
          <w:rPr>
            <w:rStyle w:val="Lienhypertexte"/>
            <w:rFonts w:ascii="Calibri" w:hAnsi="Calibri" w:cs="Calibri"/>
          </w:rPr>
          <w:t>https://appelsaprojets.ademe.fr/aap/AAPMETHAGE2020-31#resultats</w:t>
        </w:r>
      </w:hyperlink>
    </w:p>
    <w:p w14:paraId="7FD49759" w14:textId="77777777" w:rsidR="00DA5FD0" w:rsidRPr="00B6063A" w:rsidRDefault="00DA5FD0" w:rsidP="00DA5FD0">
      <w:pPr>
        <w:rPr>
          <w:rFonts w:ascii="Calibri" w:hAnsi="Calibri" w:cs="Calibri"/>
          <w:b/>
        </w:rPr>
      </w:pPr>
    </w:p>
    <w:p w14:paraId="19BF2D57" w14:textId="77777777" w:rsidR="00FF20D8" w:rsidRPr="00B6063A" w:rsidRDefault="00FF20D8" w:rsidP="00817059">
      <w:pPr>
        <w:spacing w:before="60"/>
        <w:rPr>
          <w:rFonts w:ascii="Calibri" w:hAnsi="Calibri" w:cs="Calibri"/>
          <w:b/>
          <w:bCs/>
        </w:rPr>
      </w:pPr>
    </w:p>
    <w:p w14:paraId="563B2DC2" w14:textId="77777777" w:rsidR="00FF20D8" w:rsidRPr="00B6063A" w:rsidRDefault="00FF20D8" w:rsidP="00817059">
      <w:pPr>
        <w:spacing w:before="60"/>
        <w:rPr>
          <w:rFonts w:ascii="Calibri" w:hAnsi="Calibri" w:cs="Calibri"/>
          <w:b/>
          <w:color w:val="FF0000"/>
          <w:u w:val="single"/>
        </w:rPr>
      </w:pPr>
    </w:p>
    <w:p w14:paraId="37574C6F" w14:textId="77777777" w:rsidR="00817059" w:rsidRPr="00B6063A" w:rsidRDefault="00817059" w:rsidP="00817059">
      <w:pPr>
        <w:spacing w:before="60"/>
        <w:rPr>
          <w:rFonts w:ascii="Calibri" w:hAnsi="Calibri" w:cs="Calibri"/>
          <w:color w:val="000000"/>
          <w:u w:val="single"/>
        </w:rPr>
      </w:pPr>
      <w:r w:rsidRPr="00B6063A">
        <w:rPr>
          <w:rFonts w:ascii="Calibri" w:hAnsi="Calibri" w:cs="Calibri"/>
          <w:b/>
          <w:color w:val="FF0000"/>
          <w:u w:val="single"/>
        </w:rPr>
        <w:t>Rubrique ÉVÉNEMENTS (en choisir 4)</w:t>
      </w:r>
    </w:p>
    <w:p w14:paraId="2B1C19D0" w14:textId="77777777" w:rsidR="00FF20D8" w:rsidRPr="00B6063A" w:rsidRDefault="00FF20D8" w:rsidP="00FF20D8">
      <w:pPr>
        <w:pStyle w:val="Titre3"/>
        <w:rPr>
          <w:rFonts w:ascii="Calibri" w:hAnsi="Calibri" w:cs="Calibri"/>
          <w:sz w:val="24"/>
          <w:szCs w:val="24"/>
          <w:lang w:val="fr-FR"/>
        </w:rPr>
      </w:pPr>
      <w:proofErr w:type="spellStart"/>
      <w:r w:rsidRPr="00B6063A">
        <w:rPr>
          <w:rFonts w:ascii="Calibri" w:hAnsi="Calibri" w:cs="Calibri"/>
          <w:sz w:val="24"/>
          <w:szCs w:val="24"/>
          <w:lang w:val="fr-FR"/>
        </w:rPr>
        <w:t>Hyvolution</w:t>
      </w:r>
      <w:proofErr w:type="spellEnd"/>
      <w:r w:rsidRPr="00B6063A">
        <w:rPr>
          <w:rFonts w:ascii="Calibri" w:hAnsi="Calibri" w:cs="Calibri"/>
          <w:sz w:val="24"/>
          <w:szCs w:val="24"/>
          <w:lang w:val="fr-FR"/>
        </w:rPr>
        <w:t xml:space="preserve"> 2020</w:t>
      </w:r>
    </w:p>
    <w:p w14:paraId="70171215" w14:textId="77777777" w:rsidR="00FF20D8" w:rsidRPr="00B6063A" w:rsidRDefault="00FF20D8" w:rsidP="00FF20D8">
      <w:pPr>
        <w:rPr>
          <w:rFonts w:ascii="Calibri" w:hAnsi="Calibri" w:cs="Calibri"/>
        </w:rPr>
      </w:pPr>
      <w:r w:rsidRPr="00B6063A">
        <w:rPr>
          <w:rStyle w:val="day"/>
          <w:rFonts w:ascii="Calibri" w:hAnsi="Calibri" w:cs="Calibri"/>
        </w:rPr>
        <w:t>04 au 05 fév.</w:t>
      </w:r>
      <w:r w:rsidRPr="00B6063A">
        <w:rPr>
          <w:rFonts w:ascii="Calibri" w:hAnsi="Calibri" w:cs="Calibri"/>
        </w:rPr>
        <w:t xml:space="preserve"> </w:t>
      </w:r>
      <w:r w:rsidRPr="00B6063A">
        <w:rPr>
          <w:rStyle w:val="year"/>
          <w:rFonts w:ascii="Calibri" w:hAnsi="Calibri" w:cs="Calibri"/>
        </w:rPr>
        <w:t>2020</w:t>
      </w:r>
      <w:r w:rsidRPr="00B6063A">
        <w:rPr>
          <w:rFonts w:ascii="Calibri" w:hAnsi="Calibri" w:cs="Calibri"/>
        </w:rPr>
        <w:t xml:space="preserve"> - </w:t>
      </w:r>
      <w:r w:rsidRPr="00B6063A">
        <w:rPr>
          <w:rStyle w:val="lev"/>
          <w:rFonts w:ascii="Calibri" w:hAnsi="Calibri" w:cs="Calibri"/>
        </w:rPr>
        <w:t>Parc Floral de Vincennes, Paris 12</w:t>
      </w:r>
    </w:p>
    <w:p w14:paraId="401DA172" w14:textId="77777777" w:rsidR="00FF20D8" w:rsidRPr="00B6063A" w:rsidRDefault="00111B54" w:rsidP="00FF20D8">
      <w:pPr>
        <w:rPr>
          <w:rFonts w:ascii="Calibri" w:hAnsi="Calibri" w:cs="Calibri"/>
        </w:rPr>
      </w:pPr>
      <w:hyperlink r:id="rId24" w:history="1">
        <w:r w:rsidR="00FF20D8" w:rsidRPr="00B6063A">
          <w:rPr>
            <w:rStyle w:val="Lienhypertexte"/>
            <w:rFonts w:ascii="Calibri" w:hAnsi="Calibri" w:cs="Calibri"/>
          </w:rPr>
          <w:t>https://www.ademe.fr/actualites/manifestations/hyvolution-2020</w:t>
        </w:r>
      </w:hyperlink>
    </w:p>
    <w:p w14:paraId="521A57F2" w14:textId="77777777" w:rsidR="00F311D0" w:rsidRPr="00B6063A" w:rsidRDefault="00F311D0" w:rsidP="00F311D0">
      <w:pPr>
        <w:pStyle w:val="Titre3"/>
        <w:rPr>
          <w:rFonts w:ascii="Calibri" w:hAnsi="Calibri" w:cs="Calibri"/>
          <w:sz w:val="24"/>
          <w:szCs w:val="24"/>
          <w:lang w:val="fr-FR"/>
        </w:rPr>
      </w:pPr>
      <w:r w:rsidRPr="00B6063A">
        <w:rPr>
          <w:rFonts w:ascii="Calibri" w:hAnsi="Calibri" w:cs="Calibri"/>
          <w:sz w:val="24"/>
          <w:szCs w:val="24"/>
          <w:lang w:val="fr-FR"/>
        </w:rPr>
        <w:t>Rencontres de la mobilité inclusive 2020</w:t>
      </w:r>
    </w:p>
    <w:p w14:paraId="57ACD287" w14:textId="77777777" w:rsidR="00F311D0" w:rsidRPr="00B6063A" w:rsidRDefault="00F311D0" w:rsidP="00F311D0">
      <w:pPr>
        <w:rPr>
          <w:rFonts w:ascii="Calibri" w:hAnsi="Calibri" w:cs="Calibri"/>
        </w:rPr>
      </w:pPr>
      <w:r w:rsidRPr="00B6063A">
        <w:rPr>
          <w:rFonts w:ascii="Calibri" w:hAnsi="Calibri" w:cs="Calibri"/>
        </w:rPr>
        <w:t xml:space="preserve">05 fév. 2020 - </w:t>
      </w:r>
      <w:r w:rsidRPr="00B6063A">
        <w:rPr>
          <w:rFonts w:ascii="Calibri" w:hAnsi="Calibri" w:cs="Calibri"/>
          <w:bCs/>
        </w:rPr>
        <w:t>Cité Internationale Universitaire de Paris</w:t>
      </w:r>
    </w:p>
    <w:p w14:paraId="1C15694D" w14:textId="77777777" w:rsidR="00F311D0" w:rsidRPr="00B6063A" w:rsidRDefault="00111B54" w:rsidP="00F311D0">
      <w:pPr>
        <w:rPr>
          <w:rFonts w:ascii="Calibri" w:hAnsi="Calibri" w:cs="Calibri"/>
        </w:rPr>
      </w:pPr>
      <w:hyperlink r:id="rId25" w:history="1">
        <w:r w:rsidR="00F311D0" w:rsidRPr="00B6063A">
          <w:rPr>
            <w:rStyle w:val="Lienhypertexte"/>
            <w:rFonts w:ascii="Calibri" w:hAnsi="Calibri" w:cs="Calibri"/>
          </w:rPr>
          <w:t>https://www.ademe.fr/actualites/manifestations/rencontres-mobilite-inclusive-2020</w:t>
        </w:r>
      </w:hyperlink>
    </w:p>
    <w:p w14:paraId="7C7563CB" w14:textId="77777777" w:rsidR="00817059" w:rsidRPr="00B6063A" w:rsidRDefault="00817059" w:rsidP="00817059">
      <w:pPr>
        <w:spacing w:before="60"/>
        <w:contextualSpacing/>
        <w:rPr>
          <w:rFonts w:ascii="Calibri" w:hAnsi="Calibri" w:cs="Calibri"/>
          <w:b/>
          <w:color w:val="FF0000"/>
          <w:u w:val="single"/>
        </w:rPr>
      </w:pPr>
    </w:p>
    <w:p w14:paraId="3DF5183A" w14:textId="77777777" w:rsidR="00F311D0" w:rsidRPr="00B6063A" w:rsidRDefault="00F311D0" w:rsidP="00817059">
      <w:pPr>
        <w:rPr>
          <w:rFonts w:ascii="Calibri" w:hAnsi="Calibri" w:cs="Calibri"/>
        </w:rPr>
      </w:pPr>
    </w:p>
    <w:p w14:paraId="7EAF41C8" w14:textId="77777777" w:rsidR="00F311D0" w:rsidRPr="00B6063A" w:rsidRDefault="00F311D0" w:rsidP="00F311D0">
      <w:pPr>
        <w:pStyle w:val="Titre3"/>
        <w:rPr>
          <w:rFonts w:ascii="Calibri" w:hAnsi="Calibri" w:cs="Calibri"/>
          <w:sz w:val="24"/>
          <w:szCs w:val="24"/>
          <w:lang w:val="fr-FR"/>
        </w:rPr>
      </w:pPr>
      <w:r w:rsidRPr="00B6063A">
        <w:rPr>
          <w:rFonts w:ascii="Calibri" w:hAnsi="Calibri" w:cs="Calibri"/>
          <w:sz w:val="24"/>
          <w:szCs w:val="24"/>
          <w:lang w:val="fr-FR"/>
        </w:rPr>
        <w:t>Colloque SER 2020</w:t>
      </w:r>
    </w:p>
    <w:p w14:paraId="247B9842" w14:textId="77777777" w:rsidR="00F311D0" w:rsidRPr="00B6063A" w:rsidRDefault="00F311D0" w:rsidP="00F311D0">
      <w:pPr>
        <w:pStyle w:val="NormalWeb"/>
        <w:spacing w:before="2" w:after="2"/>
        <w:rPr>
          <w:rFonts w:ascii="Calibri" w:hAnsi="Calibri" w:cs="Calibri"/>
          <w:sz w:val="24"/>
        </w:rPr>
      </w:pPr>
      <w:r w:rsidRPr="00B6063A">
        <w:rPr>
          <w:rFonts w:ascii="Calibri" w:hAnsi="Calibri" w:cs="Calibri"/>
          <w:sz w:val="24"/>
        </w:rPr>
        <w:t xml:space="preserve">06 fév. 2020 - </w:t>
      </w:r>
      <w:r w:rsidRPr="00B6063A">
        <w:rPr>
          <w:rFonts w:ascii="Calibri" w:hAnsi="Calibri" w:cs="Calibri"/>
          <w:bCs/>
          <w:sz w:val="24"/>
        </w:rPr>
        <w:t>Maison de l’Unesco à Paris</w:t>
      </w:r>
      <w:r w:rsidRPr="00B6063A">
        <w:rPr>
          <w:rFonts w:ascii="Calibri" w:hAnsi="Calibri" w:cs="Calibri"/>
          <w:sz w:val="24"/>
        </w:rPr>
        <w:t xml:space="preserve"> </w:t>
      </w:r>
    </w:p>
    <w:p w14:paraId="348CE688" w14:textId="77777777" w:rsidR="00F311D0" w:rsidRPr="00B6063A" w:rsidRDefault="00111B54" w:rsidP="00817059">
      <w:pPr>
        <w:rPr>
          <w:rFonts w:ascii="Calibri" w:hAnsi="Calibri" w:cs="Calibri"/>
        </w:rPr>
      </w:pPr>
      <w:hyperlink r:id="rId26" w:history="1">
        <w:r w:rsidR="00F311D0" w:rsidRPr="00B6063A">
          <w:rPr>
            <w:rStyle w:val="Lienhypertexte"/>
            <w:rFonts w:ascii="Calibri" w:hAnsi="Calibri" w:cs="Calibri"/>
          </w:rPr>
          <w:t>https://www.ademe.fr/actualites/manifestations/colloque-ser-2020</w:t>
        </w:r>
      </w:hyperlink>
    </w:p>
    <w:p w14:paraId="1C74BEFC" w14:textId="77777777" w:rsidR="00F311D0" w:rsidRPr="00B6063A" w:rsidRDefault="00F311D0" w:rsidP="00817059">
      <w:pPr>
        <w:rPr>
          <w:rFonts w:ascii="Calibri" w:hAnsi="Calibri" w:cs="Calibri"/>
        </w:rPr>
      </w:pPr>
    </w:p>
    <w:p w14:paraId="4D71CD4B" w14:textId="77777777" w:rsidR="00FF20D8" w:rsidRPr="00B6063A" w:rsidRDefault="00FF20D8" w:rsidP="00FF20D8">
      <w:pPr>
        <w:rPr>
          <w:rFonts w:ascii="Calibri" w:hAnsi="Calibri" w:cs="Calibri"/>
        </w:rPr>
      </w:pPr>
    </w:p>
    <w:p w14:paraId="21DD9B40" w14:textId="77777777" w:rsidR="00FF20D8" w:rsidRPr="00B6063A" w:rsidRDefault="00FF20D8" w:rsidP="00FF20D8">
      <w:pPr>
        <w:rPr>
          <w:rFonts w:ascii="Calibri" w:hAnsi="Calibri" w:cs="Calibri"/>
          <w:b/>
        </w:rPr>
      </w:pPr>
      <w:r w:rsidRPr="00B6063A">
        <w:rPr>
          <w:rFonts w:ascii="Calibri" w:hAnsi="Calibri" w:cs="Calibri"/>
          <w:b/>
        </w:rPr>
        <w:t xml:space="preserve">Forum annuel des </w:t>
      </w:r>
      <w:proofErr w:type="spellStart"/>
      <w:r w:rsidRPr="00B6063A">
        <w:rPr>
          <w:rFonts w:ascii="Calibri" w:hAnsi="Calibri" w:cs="Calibri"/>
          <w:b/>
        </w:rPr>
        <w:t>éco-entreprises</w:t>
      </w:r>
      <w:proofErr w:type="spellEnd"/>
    </w:p>
    <w:p w14:paraId="4D99BA65" w14:textId="77777777" w:rsidR="00FF20D8" w:rsidRPr="00B6063A" w:rsidRDefault="00FF20D8" w:rsidP="00FF20D8">
      <w:pPr>
        <w:pStyle w:val="NormalWeb"/>
        <w:spacing w:before="2" w:after="2"/>
        <w:rPr>
          <w:rFonts w:ascii="Calibri" w:hAnsi="Calibri" w:cs="Calibri"/>
          <w:sz w:val="24"/>
        </w:rPr>
      </w:pPr>
      <w:r w:rsidRPr="00B6063A">
        <w:rPr>
          <w:rStyle w:val="day"/>
          <w:rFonts w:ascii="Calibri" w:hAnsi="Calibri" w:cs="Calibri"/>
          <w:sz w:val="24"/>
        </w:rPr>
        <w:t>02 avr.</w:t>
      </w:r>
      <w:r w:rsidRPr="00B6063A">
        <w:rPr>
          <w:rFonts w:ascii="Calibri" w:hAnsi="Calibri" w:cs="Calibri"/>
          <w:sz w:val="24"/>
        </w:rPr>
        <w:t xml:space="preserve"> </w:t>
      </w:r>
      <w:r w:rsidRPr="00B6063A">
        <w:rPr>
          <w:rStyle w:val="year"/>
          <w:rFonts w:ascii="Calibri" w:hAnsi="Calibri" w:cs="Calibri"/>
          <w:sz w:val="24"/>
        </w:rPr>
        <w:t>2020</w:t>
      </w:r>
      <w:r w:rsidRPr="00B6063A">
        <w:rPr>
          <w:rFonts w:ascii="Calibri" w:hAnsi="Calibri" w:cs="Calibri"/>
          <w:sz w:val="24"/>
        </w:rPr>
        <w:t xml:space="preserve"> - </w:t>
      </w:r>
      <w:r w:rsidRPr="00B6063A">
        <w:rPr>
          <w:rFonts w:ascii="Calibri" w:hAnsi="Calibri" w:cs="Calibri"/>
          <w:bCs/>
          <w:sz w:val="24"/>
        </w:rPr>
        <w:t>Ministère de l’Économie et des Finances, Paris</w:t>
      </w:r>
      <w:r w:rsidRPr="00B6063A">
        <w:rPr>
          <w:rFonts w:ascii="Calibri" w:hAnsi="Calibri" w:cs="Calibri"/>
          <w:sz w:val="24"/>
        </w:rPr>
        <w:t xml:space="preserve"> - Inscription obligatoire </w:t>
      </w:r>
    </w:p>
    <w:p w14:paraId="1D908DDC" w14:textId="77777777" w:rsidR="00FF20D8" w:rsidRPr="00B6063A" w:rsidRDefault="00111B54" w:rsidP="00FF20D8">
      <w:pPr>
        <w:rPr>
          <w:rFonts w:ascii="Calibri" w:hAnsi="Calibri" w:cs="Calibri"/>
        </w:rPr>
      </w:pPr>
      <w:hyperlink r:id="rId27" w:history="1">
        <w:r w:rsidR="00FF20D8" w:rsidRPr="00B6063A">
          <w:rPr>
            <w:rStyle w:val="Lienhypertexte"/>
            <w:rFonts w:ascii="Calibri" w:hAnsi="Calibri" w:cs="Calibri"/>
          </w:rPr>
          <w:t>https://www.ademe.fr/actualites/manifestations/forum-annuel-eco-entreprises</w:t>
        </w:r>
      </w:hyperlink>
    </w:p>
    <w:p w14:paraId="4D9EEA3E" w14:textId="77777777" w:rsidR="00FF20D8" w:rsidRPr="00B6063A" w:rsidRDefault="00FF20D8" w:rsidP="00817059">
      <w:pPr>
        <w:spacing w:before="60"/>
        <w:contextualSpacing/>
        <w:rPr>
          <w:rFonts w:ascii="Calibri" w:hAnsi="Calibri" w:cs="Calibri"/>
          <w:b/>
          <w:color w:val="FF0000"/>
          <w:u w:val="single"/>
        </w:rPr>
      </w:pPr>
    </w:p>
    <w:p w14:paraId="648D24A3" w14:textId="77777777" w:rsidR="00817059" w:rsidRPr="00B6063A" w:rsidRDefault="00817059" w:rsidP="00817059">
      <w:pPr>
        <w:spacing w:before="60"/>
        <w:contextualSpacing/>
        <w:rPr>
          <w:rFonts w:ascii="Calibri" w:hAnsi="Calibri" w:cs="Calibri"/>
          <w:color w:val="000000"/>
          <w:u w:val="single"/>
        </w:rPr>
      </w:pPr>
      <w:r w:rsidRPr="00B6063A">
        <w:rPr>
          <w:rFonts w:ascii="Calibri" w:hAnsi="Calibri" w:cs="Calibri"/>
          <w:b/>
          <w:color w:val="FF0000"/>
          <w:u w:val="single"/>
        </w:rPr>
        <w:t>Rubrique PUBLICATIONS (en choisir 4)</w:t>
      </w:r>
    </w:p>
    <w:p w14:paraId="15C3726F" w14:textId="77777777" w:rsidR="005208B8" w:rsidRPr="00B6063A" w:rsidRDefault="005208B8" w:rsidP="005208B8">
      <w:pPr>
        <w:pStyle w:val="NormalWeb"/>
        <w:spacing w:before="2" w:after="2"/>
        <w:rPr>
          <w:rFonts w:ascii="Calibri" w:hAnsi="Calibri" w:cs="Calibri"/>
          <w:sz w:val="24"/>
        </w:rPr>
      </w:pPr>
    </w:p>
    <w:p w14:paraId="7DD0E926" w14:textId="77777777" w:rsidR="00455D45" w:rsidRPr="00B6063A" w:rsidRDefault="00455D45" w:rsidP="00455D45">
      <w:pPr>
        <w:pStyle w:val="Titre1"/>
        <w:rPr>
          <w:rFonts w:cs="Calibri"/>
          <w:sz w:val="24"/>
          <w:szCs w:val="24"/>
          <w:lang w:val="fr-FR"/>
        </w:rPr>
      </w:pPr>
      <w:r w:rsidRPr="00B6063A">
        <w:rPr>
          <w:rFonts w:cs="Calibri"/>
          <w:sz w:val="24"/>
          <w:szCs w:val="24"/>
          <w:lang w:val="fr-FR"/>
        </w:rPr>
        <w:t>Bilan Thématique Véhicule connecté et autonome - Edition 2020</w:t>
      </w:r>
    </w:p>
    <w:p w14:paraId="528D4ED7" w14:textId="77777777" w:rsidR="00455D45" w:rsidRPr="00B6063A" w:rsidRDefault="00455D45" w:rsidP="00455D45">
      <w:pPr>
        <w:rPr>
          <w:rFonts w:ascii="Calibri" w:hAnsi="Calibri" w:cs="Calibri"/>
        </w:rPr>
      </w:pPr>
      <w:r w:rsidRPr="00B6063A">
        <w:rPr>
          <w:rFonts w:ascii="Calibri" w:hAnsi="Calibri" w:cs="Calibri"/>
        </w:rPr>
        <w:t>Réf. 010930</w:t>
      </w:r>
    </w:p>
    <w:p w14:paraId="121667A6" w14:textId="77777777" w:rsidR="00455D45" w:rsidRPr="00B6063A" w:rsidRDefault="00111B54" w:rsidP="00455D45">
      <w:pPr>
        <w:rPr>
          <w:rFonts w:ascii="Calibri" w:hAnsi="Calibri" w:cs="Calibri"/>
        </w:rPr>
      </w:pPr>
      <w:hyperlink r:id="rId28" w:history="1">
        <w:r w:rsidR="00455D45" w:rsidRPr="00B6063A">
          <w:rPr>
            <w:rStyle w:val="Lienhypertexte"/>
            <w:rFonts w:ascii="Calibri" w:hAnsi="Calibri" w:cs="Calibri"/>
          </w:rPr>
          <w:t>https://www.ademe.fr/bilan-thematique-vehicule-connecte-autonome-edition-2020</w:t>
        </w:r>
      </w:hyperlink>
    </w:p>
    <w:p w14:paraId="0093011B" w14:textId="77777777" w:rsidR="00455D45" w:rsidRPr="00B6063A" w:rsidRDefault="00455D45" w:rsidP="00455D45">
      <w:pPr>
        <w:rPr>
          <w:rFonts w:ascii="Calibri" w:hAnsi="Calibri" w:cs="Calibri"/>
          <w:b/>
        </w:rPr>
      </w:pPr>
    </w:p>
    <w:p w14:paraId="229E2C52" w14:textId="77777777" w:rsidR="00455D45" w:rsidRPr="00B6063A" w:rsidRDefault="00455D45" w:rsidP="00455D45">
      <w:pPr>
        <w:rPr>
          <w:rFonts w:ascii="Calibri" w:hAnsi="Calibri" w:cs="Calibri"/>
          <w:b/>
        </w:rPr>
      </w:pPr>
    </w:p>
    <w:p w14:paraId="3B34DA2E" w14:textId="77777777" w:rsidR="00455D45" w:rsidRPr="00B6063A" w:rsidRDefault="00455D45" w:rsidP="005208B8">
      <w:pPr>
        <w:pStyle w:val="NormalWeb"/>
        <w:spacing w:before="2" w:after="2"/>
        <w:rPr>
          <w:rFonts w:ascii="Calibri" w:hAnsi="Calibri" w:cs="Calibri"/>
          <w:b/>
          <w:sz w:val="24"/>
        </w:rPr>
      </w:pPr>
    </w:p>
    <w:p w14:paraId="75A2E276" w14:textId="77777777" w:rsidR="005208B8" w:rsidRPr="00B6063A" w:rsidRDefault="005208B8" w:rsidP="005208B8">
      <w:pPr>
        <w:pStyle w:val="NormalWeb"/>
        <w:spacing w:before="2" w:after="2"/>
        <w:rPr>
          <w:rFonts w:ascii="Calibri" w:hAnsi="Calibri" w:cs="Calibri"/>
          <w:b/>
          <w:sz w:val="24"/>
        </w:rPr>
      </w:pPr>
      <w:r w:rsidRPr="00B6063A">
        <w:rPr>
          <w:rFonts w:ascii="Calibri" w:hAnsi="Calibri" w:cs="Calibri"/>
          <w:b/>
          <w:sz w:val="24"/>
        </w:rPr>
        <w:t>Synthèse d'Activité 2019 de l'ADEME Provence-Alpes-Côte d'Azur</w:t>
      </w:r>
    </w:p>
    <w:p w14:paraId="04D6BB36" w14:textId="77777777" w:rsidR="005208B8" w:rsidRPr="00B6063A" w:rsidRDefault="005208B8" w:rsidP="005208B8">
      <w:pPr>
        <w:pStyle w:val="NormalWeb"/>
        <w:spacing w:before="2" w:after="2"/>
        <w:rPr>
          <w:rFonts w:ascii="Calibri" w:hAnsi="Calibri" w:cs="Calibri"/>
          <w:b/>
          <w:sz w:val="24"/>
        </w:rPr>
      </w:pPr>
      <w:r w:rsidRPr="00B6063A">
        <w:rPr>
          <w:rFonts w:ascii="Calibri" w:hAnsi="Calibri" w:cs="Calibri"/>
          <w:sz w:val="24"/>
        </w:rPr>
        <w:t>Réf. 011022</w:t>
      </w:r>
    </w:p>
    <w:p w14:paraId="3CD8C149" w14:textId="77777777" w:rsidR="005208B8" w:rsidRPr="00B6063A" w:rsidRDefault="00111B54" w:rsidP="005208B8">
      <w:pPr>
        <w:pStyle w:val="NormalWeb"/>
        <w:spacing w:before="2" w:after="2"/>
        <w:rPr>
          <w:rFonts w:ascii="Calibri" w:hAnsi="Calibri" w:cs="Calibri"/>
          <w:sz w:val="24"/>
        </w:rPr>
      </w:pPr>
      <w:hyperlink r:id="rId29" w:history="1">
        <w:r w:rsidR="005208B8" w:rsidRPr="00B6063A">
          <w:rPr>
            <w:rStyle w:val="Lienhypertexte"/>
            <w:rFonts w:ascii="Calibri" w:hAnsi="Calibri" w:cs="Calibri"/>
            <w:sz w:val="24"/>
          </w:rPr>
          <w:t>https://www.ademe.fr/synthese-dactivite-2019-lademe-provence-alpes-cote-dazur</w:t>
        </w:r>
      </w:hyperlink>
    </w:p>
    <w:p w14:paraId="627BEFF9" w14:textId="77777777" w:rsidR="005208B8" w:rsidRPr="00B6063A" w:rsidRDefault="005208B8" w:rsidP="005208B8">
      <w:pPr>
        <w:pStyle w:val="NormalWeb"/>
        <w:spacing w:before="2" w:after="2"/>
        <w:rPr>
          <w:rFonts w:ascii="Calibri" w:hAnsi="Calibri" w:cs="Calibri"/>
          <w:sz w:val="24"/>
        </w:rPr>
      </w:pPr>
    </w:p>
    <w:p w14:paraId="52F59A49" w14:textId="77777777" w:rsidR="00F74A2D" w:rsidRPr="00B6063A" w:rsidRDefault="00F74A2D" w:rsidP="00F74A2D">
      <w:pPr>
        <w:rPr>
          <w:rFonts w:ascii="Calibri" w:hAnsi="Calibri" w:cs="Calibri"/>
          <w:b/>
        </w:rPr>
      </w:pPr>
      <w:r w:rsidRPr="00B6063A">
        <w:rPr>
          <w:rFonts w:ascii="Calibri" w:hAnsi="Calibri" w:cs="Calibri"/>
          <w:b/>
        </w:rPr>
        <w:t>Projet lauréat IA : Service Ferroviaire de navettes Modulaires</w:t>
      </w:r>
    </w:p>
    <w:p w14:paraId="332CBDDC" w14:textId="77777777" w:rsidR="00F74A2D" w:rsidRPr="00B6063A" w:rsidRDefault="00111B54" w:rsidP="00F74A2D">
      <w:pPr>
        <w:rPr>
          <w:rFonts w:ascii="Calibri" w:hAnsi="Calibri" w:cs="Calibri"/>
        </w:rPr>
      </w:pPr>
      <w:hyperlink r:id="rId30" w:history="1">
        <w:r w:rsidR="00F74A2D" w:rsidRPr="00B6063A">
          <w:rPr>
            <w:rStyle w:val="Lienhypertexte"/>
            <w:rFonts w:ascii="Calibri" w:hAnsi="Calibri" w:cs="Calibri"/>
          </w:rPr>
          <w:t>https://www.ademe.fr/sfm</w:t>
        </w:r>
      </w:hyperlink>
    </w:p>
    <w:p w14:paraId="567C6482" w14:textId="77777777" w:rsidR="00F74A2D" w:rsidRPr="00B6063A" w:rsidRDefault="00F74A2D" w:rsidP="00F74A2D">
      <w:pPr>
        <w:rPr>
          <w:rFonts w:ascii="Calibri" w:hAnsi="Calibri" w:cs="Calibri"/>
        </w:rPr>
      </w:pPr>
    </w:p>
    <w:p w14:paraId="229F204F" w14:textId="77777777" w:rsidR="00F74A2D" w:rsidRPr="00B6063A" w:rsidRDefault="00F74A2D" w:rsidP="00F74A2D">
      <w:pPr>
        <w:rPr>
          <w:rFonts w:ascii="Calibri" w:hAnsi="Calibri" w:cs="Calibri"/>
        </w:rPr>
      </w:pPr>
    </w:p>
    <w:p w14:paraId="4DA73052" w14:textId="77777777" w:rsidR="00F74A2D" w:rsidRPr="00B6063A" w:rsidRDefault="00F74A2D" w:rsidP="00F74A2D">
      <w:pPr>
        <w:rPr>
          <w:rFonts w:ascii="Calibri" w:hAnsi="Calibri" w:cs="Calibri"/>
          <w:b/>
        </w:rPr>
      </w:pPr>
      <w:r w:rsidRPr="00B6063A">
        <w:rPr>
          <w:rFonts w:ascii="Calibri" w:hAnsi="Calibri" w:cs="Calibri"/>
          <w:b/>
        </w:rPr>
        <w:t>Le guide de la communication responsable</w:t>
      </w:r>
    </w:p>
    <w:p w14:paraId="21F5876B" w14:textId="77777777" w:rsidR="005208B8" w:rsidRPr="00B6063A" w:rsidRDefault="005208B8" w:rsidP="005208B8">
      <w:pPr>
        <w:rPr>
          <w:rFonts w:ascii="Calibri" w:hAnsi="Calibri" w:cs="Calibri"/>
        </w:rPr>
      </w:pPr>
      <w:r w:rsidRPr="00B6063A">
        <w:rPr>
          <w:rFonts w:ascii="Calibri" w:hAnsi="Calibri" w:cs="Calibri"/>
        </w:rPr>
        <w:lastRenderedPageBreak/>
        <w:t>Réf. 010340</w:t>
      </w:r>
    </w:p>
    <w:p w14:paraId="6358CE3D" w14:textId="77777777" w:rsidR="00F74A2D" w:rsidRPr="00B6063A" w:rsidRDefault="00111B54" w:rsidP="00F74A2D">
      <w:pPr>
        <w:rPr>
          <w:rFonts w:ascii="Calibri" w:hAnsi="Calibri" w:cs="Calibri"/>
        </w:rPr>
      </w:pPr>
      <w:hyperlink r:id="rId31" w:history="1">
        <w:r w:rsidR="00613402" w:rsidRPr="00B6063A">
          <w:rPr>
            <w:rStyle w:val="Lienhypertexte"/>
            <w:rFonts w:ascii="Calibri" w:hAnsi="Calibri" w:cs="Calibri"/>
          </w:rPr>
          <w:t>https://www.ademe.fr/guide-communication-responsable</w:t>
        </w:r>
      </w:hyperlink>
    </w:p>
    <w:p w14:paraId="60ECE71B" w14:textId="77777777" w:rsidR="00F74A2D" w:rsidRPr="00B6063A" w:rsidRDefault="00F74A2D" w:rsidP="00F74A2D">
      <w:pPr>
        <w:rPr>
          <w:rFonts w:ascii="Calibri" w:hAnsi="Calibri" w:cs="Calibri"/>
        </w:rPr>
      </w:pPr>
    </w:p>
    <w:p w14:paraId="4F158BB1" w14:textId="77777777" w:rsidR="0031045A" w:rsidRPr="00B6063A" w:rsidRDefault="0031045A">
      <w:pPr>
        <w:rPr>
          <w:rFonts w:ascii="Calibri" w:hAnsi="Calibri" w:cs="Calibri"/>
        </w:rPr>
      </w:pPr>
    </w:p>
    <w:sectPr w:rsidR="0031045A" w:rsidRPr="00B6063A" w:rsidSect="007E4287">
      <w:pgSz w:w="11899" w:h="16840"/>
      <w:pgMar w:top="1134" w:right="1134" w:bottom="1134" w:left="1134" w:header="1134" w:footer="113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52F35"/>
    <w:multiLevelType w:val="multilevel"/>
    <w:tmpl w:val="A734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activeWritingStyle w:appName="MSWord" w:lang="fr-FR" w:vendorID="64" w:dllVersion="4096" w:nlCheck="1" w:checkStyle="0"/>
  <w:activeWritingStyle w:appName="MSWord" w:lang="en-US" w:vendorID="64" w:dllVersion="4096" w:nlCheck="1" w:checkStyle="0"/>
  <w:activeWritingStyle w:appName="MSWord" w:lang="fr-FR" w:vendorID="64" w:dllVersion="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59"/>
    <w:rsid w:val="000507D4"/>
    <w:rsid w:val="00095B48"/>
    <w:rsid w:val="00111B54"/>
    <w:rsid w:val="00122EB1"/>
    <w:rsid w:val="00171590"/>
    <w:rsid w:val="00250EF4"/>
    <w:rsid w:val="002F72E1"/>
    <w:rsid w:val="003034AB"/>
    <w:rsid w:val="0031045A"/>
    <w:rsid w:val="00383185"/>
    <w:rsid w:val="003F691B"/>
    <w:rsid w:val="00436CFA"/>
    <w:rsid w:val="00455D45"/>
    <w:rsid w:val="00477B96"/>
    <w:rsid w:val="005208B8"/>
    <w:rsid w:val="00587B24"/>
    <w:rsid w:val="00613402"/>
    <w:rsid w:val="00667F14"/>
    <w:rsid w:val="00685C21"/>
    <w:rsid w:val="007E2C96"/>
    <w:rsid w:val="00817059"/>
    <w:rsid w:val="00881BEF"/>
    <w:rsid w:val="008D3BE6"/>
    <w:rsid w:val="00913396"/>
    <w:rsid w:val="009E0707"/>
    <w:rsid w:val="009E1299"/>
    <w:rsid w:val="00A52939"/>
    <w:rsid w:val="00B6063A"/>
    <w:rsid w:val="00CE16B4"/>
    <w:rsid w:val="00DA5FD0"/>
    <w:rsid w:val="00E16C9C"/>
    <w:rsid w:val="00ED0118"/>
    <w:rsid w:val="00F311D0"/>
    <w:rsid w:val="00F74A2D"/>
    <w:rsid w:val="00FD1198"/>
    <w:rsid w:val="00FF20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BE6C"/>
  <w15:chartTrackingRefBased/>
  <w15:docId w15:val="{1C1A67B3-2EE8-1E49-9EF0-4550A5EE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45A"/>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817059"/>
    <w:pPr>
      <w:keepNext/>
      <w:spacing w:before="240" w:after="60"/>
      <w:outlineLvl w:val="0"/>
    </w:pPr>
    <w:rPr>
      <w:rFonts w:ascii="Calibri" w:hAnsi="Calibri"/>
      <w:b/>
      <w:bCs/>
      <w:kern w:val="32"/>
      <w:sz w:val="32"/>
      <w:szCs w:val="32"/>
      <w:lang w:val="en-US"/>
    </w:rPr>
  </w:style>
  <w:style w:type="paragraph" w:styleId="Titre2">
    <w:name w:val="heading 2"/>
    <w:basedOn w:val="Normal"/>
    <w:link w:val="Titre2Car"/>
    <w:uiPriority w:val="9"/>
    <w:qFormat/>
    <w:rsid w:val="00817059"/>
    <w:pPr>
      <w:spacing w:beforeLines="1" w:afterLines="1"/>
      <w:outlineLvl w:val="1"/>
    </w:pPr>
    <w:rPr>
      <w:rFonts w:ascii="Times" w:hAnsi="Times"/>
      <w:b/>
      <w:sz w:val="36"/>
      <w:lang w:val="en-US"/>
    </w:rPr>
  </w:style>
  <w:style w:type="paragraph" w:styleId="Titre3">
    <w:name w:val="heading 3"/>
    <w:basedOn w:val="Normal"/>
    <w:next w:val="Normal"/>
    <w:link w:val="Titre3Car"/>
    <w:uiPriority w:val="9"/>
    <w:qFormat/>
    <w:rsid w:val="00817059"/>
    <w:pPr>
      <w:keepNext/>
      <w:spacing w:before="240" w:after="60"/>
      <w:outlineLvl w:val="2"/>
    </w:pPr>
    <w:rPr>
      <w:rFonts w:ascii="Cambria" w:hAnsi="Cambria"/>
      <w:b/>
      <w:bCs/>
      <w:sz w:val="26"/>
      <w:szCs w:val="26"/>
      <w:lang w:val="en-US"/>
    </w:rPr>
  </w:style>
  <w:style w:type="paragraph" w:styleId="Titre5">
    <w:name w:val="heading 5"/>
    <w:basedOn w:val="Normal"/>
    <w:next w:val="Normal"/>
    <w:link w:val="Titre5Car"/>
    <w:uiPriority w:val="9"/>
    <w:semiHidden/>
    <w:unhideWhenUsed/>
    <w:qFormat/>
    <w:rsid w:val="00436CFA"/>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7059"/>
    <w:rPr>
      <w:rFonts w:ascii="Calibri" w:eastAsia="Times New Roman" w:hAnsi="Calibri" w:cs="Times New Roman"/>
      <w:b/>
      <w:bCs/>
      <w:kern w:val="32"/>
      <w:sz w:val="32"/>
      <w:szCs w:val="32"/>
      <w:lang w:val="en-US" w:eastAsia="fr-FR"/>
    </w:rPr>
  </w:style>
  <w:style w:type="character" w:customStyle="1" w:styleId="Titre2Car">
    <w:name w:val="Titre 2 Car"/>
    <w:basedOn w:val="Policepardfaut"/>
    <w:link w:val="Titre2"/>
    <w:uiPriority w:val="9"/>
    <w:rsid w:val="00817059"/>
    <w:rPr>
      <w:rFonts w:ascii="Times" w:eastAsia="Times New Roman" w:hAnsi="Times" w:cs="Times New Roman"/>
      <w:b/>
      <w:sz w:val="36"/>
      <w:lang w:val="en-US" w:eastAsia="fr-FR"/>
    </w:rPr>
  </w:style>
  <w:style w:type="character" w:customStyle="1" w:styleId="Titre3Car">
    <w:name w:val="Titre 3 Car"/>
    <w:basedOn w:val="Policepardfaut"/>
    <w:link w:val="Titre3"/>
    <w:uiPriority w:val="9"/>
    <w:rsid w:val="00817059"/>
    <w:rPr>
      <w:rFonts w:ascii="Cambria" w:eastAsia="Times New Roman" w:hAnsi="Cambria" w:cs="Times New Roman"/>
      <w:b/>
      <w:bCs/>
      <w:sz w:val="26"/>
      <w:szCs w:val="26"/>
      <w:lang w:val="en-US" w:eastAsia="fr-FR"/>
    </w:rPr>
  </w:style>
  <w:style w:type="character" w:styleId="Lienhypertexte">
    <w:name w:val="Hyperlink"/>
    <w:uiPriority w:val="99"/>
    <w:rsid w:val="00817059"/>
    <w:rPr>
      <w:color w:val="0000FF"/>
      <w:u w:val="single"/>
    </w:rPr>
  </w:style>
  <w:style w:type="character" w:styleId="lev">
    <w:name w:val="Strong"/>
    <w:uiPriority w:val="22"/>
    <w:qFormat/>
    <w:rsid w:val="00817059"/>
    <w:rPr>
      <w:b/>
      <w:bCs/>
    </w:rPr>
  </w:style>
  <w:style w:type="paragraph" w:styleId="PrformatHTML">
    <w:name w:val="HTML Preformatted"/>
    <w:basedOn w:val="Normal"/>
    <w:link w:val="PrformatHTMLCar"/>
    <w:uiPriority w:val="99"/>
    <w:rsid w:val="0081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lang w:val="en-US"/>
    </w:rPr>
  </w:style>
  <w:style w:type="character" w:customStyle="1" w:styleId="PrformatHTMLCar">
    <w:name w:val="Préformaté HTML Car"/>
    <w:basedOn w:val="Policepardfaut"/>
    <w:link w:val="PrformatHTML"/>
    <w:uiPriority w:val="99"/>
    <w:rsid w:val="00817059"/>
    <w:rPr>
      <w:rFonts w:ascii="Courier" w:eastAsia="Times New Roman" w:hAnsi="Courier" w:cs="Times New Roman"/>
      <w:sz w:val="20"/>
      <w:lang w:val="en-US" w:eastAsia="fr-FR"/>
    </w:rPr>
  </w:style>
  <w:style w:type="paragraph" w:styleId="NormalWeb">
    <w:name w:val="Normal (Web)"/>
    <w:basedOn w:val="Normal"/>
    <w:uiPriority w:val="99"/>
    <w:rsid w:val="00817059"/>
    <w:pPr>
      <w:spacing w:beforeLines="1" w:afterLines="1"/>
    </w:pPr>
    <w:rPr>
      <w:rFonts w:ascii="Times" w:hAnsi="Times"/>
      <w:sz w:val="20"/>
    </w:rPr>
  </w:style>
  <w:style w:type="paragraph" w:customStyle="1" w:styleId="intro">
    <w:name w:val="intro"/>
    <w:basedOn w:val="Normal"/>
    <w:rsid w:val="00817059"/>
    <w:pPr>
      <w:spacing w:before="100" w:beforeAutospacing="1" w:after="100" w:afterAutospacing="1"/>
    </w:pPr>
  </w:style>
  <w:style w:type="character" w:customStyle="1" w:styleId="day">
    <w:name w:val="day"/>
    <w:rsid w:val="00817059"/>
  </w:style>
  <w:style w:type="character" w:customStyle="1" w:styleId="year">
    <w:name w:val="year"/>
    <w:rsid w:val="00817059"/>
  </w:style>
  <w:style w:type="character" w:customStyle="1" w:styleId="Mentionnonrsolue1">
    <w:name w:val="Mention non résolue1"/>
    <w:basedOn w:val="Policepardfaut"/>
    <w:uiPriority w:val="99"/>
    <w:semiHidden/>
    <w:unhideWhenUsed/>
    <w:rsid w:val="00817059"/>
    <w:rPr>
      <w:color w:val="605E5C"/>
      <w:shd w:val="clear" w:color="auto" w:fill="E1DFDD"/>
    </w:rPr>
  </w:style>
  <w:style w:type="character" w:styleId="Lienhypertextesuivivisit">
    <w:name w:val="FollowedHyperlink"/>
    <w:basedOn w:val="Policepardfaut"/>
    <w:uiPriority w:val="99"/>
    <w:semiHidden/>
    <w:unhideWhenUsed/>
    <w:rsid w:val="0031045A"/>
    <w:rPr>
      <w:color w:val="954F72" w:themeColor="followedHyperlink"/>
      <w:u w:val="single"/>
    </w:rPr>
  </w:style>
  <w:style w:type="character" w:customStyle="1" w:styleId="date-display-single">
    <w:name w:val="date-display-single"/>
    <w:basedOn w:val="Policepardfaut"/>
    <w:rsid w:val="00881BEF"/>
  </w:style>
  <w:style w:type="character" w:customStyle="1" w:styleId="Titre5Car">
    <w:name w:val="Titre 5 Car"/>
    <w:basedOn w:val="Policepardfaut"/>
    <w:link w:val="Titre5"/>
    <w:uiPriority w:val="9"/>
    <w:semiHidden/>
    <w:rsid w:val="00436CFA"/>
    <w:rPr>
      <w:rFonts w:asciiTheme="majorHAnsi" w:eastAsiaTheme="majorEastAsia" w:hAnsiTheme="majorHAnsi" w:cstheme="majorBidi"/>
      <w:color w:val="2F5496" w:themeColor="accent1" w:themeShade="BF"/>
      <w:lang w:eastAsia="fr-FR"/>
    </w:rPr>
  </w:style>
  <w:style w:type="paragraph" w:styleId="Textedebulles">
    <w:name w:val="Balloon Text"/>
    <w:basedOn w:val="Normal"/>
    <w:link w:val="TextedebullesCar"/>
    <w:uiPriority w:val="99"/>
    <w:semiHidden/>
    <w:unhideWhenUsed/>
    <w:rsid w:val="000507D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07D4"/>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0507D4"/>
    <w:rPr>
      <w:sz w:val="16"/>
      <w:szCs w:val="16"/>
    </w:rPr>
  </w:style>
  <w:style w:type="paragraph" w:styleId="Commentaire">
    <w:name w:val="annotation text"/>
    <w:basedOn w:val="Normal"/>
    <w:link w:val="CommentaireCar"/>
    <w:uiPriority w:val="99"/>
    <w:semiHidden/>
    <w:unhideWhenUsed/>
    <w:rsid w:val="000507D4"/>
    <w:rPr>
      <w:sz w:val="20"/>
      <w:szCs w:val="20"/>
    </w:rPr>
  </w:style>
  <w:style w:type="character" w:customStyle="1" w:styleId="CommentaireCar">
    <w:name w:val="Commentaire Car"/>
    <w:basedOn w:val="Policepardfaut"/>
    <w:link w:val="Commentaire"/>
    <w:uiPriority w:val="99"/>
    <w:semiHidden/>
    <w:rsid w:val="000507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507D4"/>
    <w:rPr>
      <w:b/>
      <w:bCs/>
    </w:rPr>
  </w:style>
  <w:style w:type="character" w:customStyle="1" w:styleId="ObjetducommentaireCar">
    <w:name w:val="Objet du commentaire Car"/>
    <w:basedOn w:val="CommentaireCar"/>
    <w:link w:val="Objetducommentaire"/>
    <w:uiPriority w:val="99"/>
    <w:semiHidden/>
    <w:rsid w:val="000507D4"/>
    <w:rPr>
      <w:rFonts w:ascii="Times New Roman" w:eastAsia="Times New Roman" w:hAnsi="Times New Roman" w:cs="Times New Roman"/>
      <w:b/>
      <w:bCs/>
      <w:sz w:val="20"/>
      <w:szCs w:val="20"/>
      <w:lang w:eastAsia="fr-FR"/>
    </w:rPr>
  </w:style>
  <w:style w:type="character" w:styleId="Mentionnonrsolue">
    <w:name w:val="Unresolved Mention"/>
    <w:basedOn w:val="Policepardfaut"/>
    <w:uiPriority w:val="99"/>
    <w:semiHidden/>
    <w:unhideWhenUsed/>
    <w:rsid w:val="00B60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4494">
      <w:bodyDiv w:val="1"/>
      <w:marLeft w:val="0"/>
      <w:marRight w:val="0"/>
      <w:marTop w:val="0"/>
      <w:marBottom w:val="0"/>
      <w:divBdr>
        <w:top w:val="none" w:sz="0" w:space="0" w:color="auto"/>
        <w:left w:val="none" w:sz="0" w:space="0" w:color="auto"/>
        <w:bottom w:val="none" w:sz="0" w:space="0" w:color="auto"/>
        <w:right w:val="none" w:sz="0" w:space="0" w:color="auto"/>
      </w:divBdr>
    </w:div>
    <w:div w:id="87316341">
      <w:bodyDiv w:val="1"/>
      <w:marLeft w:val="0"/>
      <w:marRight w:val="0"/>
      <w:marTop w:val="0"/>
      <w:marBottom w:val="0"/>
      <w:divBdr>
        <w:top w:val="none" w:sz="0" w:space="0" w:color="auto"/>
        <w:left w:val="none" w:sz="0" w:space="0" w:color="auto"/>
        <w:bottom w:val="none" w:sz="0" w:space="0" w:color="auto"/>
        <w:right w:val="none" w:sz="0" w:space="0" w:color="auto"/>
      </w:divBdr>
    </w:div>
    <w:div w:id="95487363">
      <w:bodyDiv w:val="1"/>
      <w:marLeft w:val="0"/>
      <w:marRight w:val="0"/>
      <w:marTop w:val="0"/>
      <w:marBottom w:val="0"/>
      <w:divBdr>
        <w:top w:val="none" w:sz="0" w:space="0" w:color="auto"/>
        <w:left w:val="none" w:sz="0" w:space="0" w:color="auto"/>
        <w:bottom w:val="none" w:sz="0" w:space="0" w:color="auto"/>
        <w:right w:val="none" w:sz="0" w:space="0" w:color="auto"/>
      </w:divBdr>
    </w:div>
    <w:div w:id="121846142">
      <w:bodyDiv w:val="1"/>
      <w:marLeft w:val="0"/>
      <w:marRight w:val="0"/>
      <w:marTop w:val="0"/>
      <w:marBottom w:val="0"/>
      <w:divBdr>
        <w:top w:val="none" w:sz="0" w:space="0" w:color="auto"/>
        <w:left w:val="none" w:sz="0" w:space="0" w:color="auto"/>
        <w:bottom w:val="none" w:sz="0" w:space="0" w:color="auto"/>
        <w:right w:val="none" w:sz="0" w:space="0" w:color="auto"/>
      </w:divBdr>
    </w:div>
    <w:div w:id="128859116">
      <w:bodyDiv w:val="1"/>
      <w:marLeft w:val="0"/>
      <w:marRight w:val="0"/>
      <w:marTop w:val="0"/>
      <w:marBottom w:val="0"/>
      <w:divBdr>
        <w:top w:val="none" w:sz="0" w:space="0" w:color="auto"/>
        <w:left w:val="none" w:sz="0" w:space="0" w:color="auto"/>
        <w:bottom w:val="none" w:sz="0" w:space="0" w:color="auto"/>
        <w:right w:val="none" w:sz="0" w:space="0" w:color="auto"/>
      </w:divBdr>
    </w:div>
    <w:div w:id="171261149">
      <w:bodyDiv w:val="1"/>
      <w:marLeft w:val="0"/>
      <w:marRight w:val="0"/>
      <w:marTop w:val="0"/>
      <w:marBottom w:val="0"/>
      <w:divBdr>
        <w:top w:val="none" w:sz="0" w:space="0" w:color="auto"/>
        <w:left w:val="none" w:sz="0" w:space="0" w:color="auto"/>
        <w:bottom w:val="none" w:sz="0" w:space="0" w:color="auto"/>
        <w:right w:val="none" w:sz="0" w:space="0" w:color="auto"/>
      </w:divBdr>
    </w:div>
    <w:div w:id="215244457">
      <w:bodyDiv w:val="1"/>
      <w:marLeft w:val="0"/>
      <w:marRight w:val="0"/>
      <w:marTop w:val="0"/>
      <w:marBottom w:val="0"/>
      <w:divBdr>
        <w:top w:val="none" w:sz="0" w:space="0" w:color="auto"/>
        <w:left w:val="none" w:sz="0" w:space="0" w:color="auto"/>
        <w:bottom w:val="none" w:sz="0" w:space="0" w:color="auto"/>
        <w:right w:val="none" w:sz="0" w:space="0" w:color="auto"/>
      </w:divBdr>
    </w:div>
    <w:div w:id="218516669">
      <w:bodyDiv w:val="1"/>
      <w:marLeft w:val="0"/>
      <w:marRight w:val="0"/>
      <w:marTop w:val="0"/>
      <w:marBottom w:val="0"/>
      <w:divBdr>
        <w:top w:val="none" w:sz="0" w:space="0" w:color="auto"/>
        <w:left w:val="none" w:sz="0" w:space="0" w:color="auto"/>
        <w:bottom w:val="none" w:sz="0" w:space="0" w:color="auto"/>
        <w:right w:val="none" w:sz="0" w:space="0" w:color="auto"/>
      </w:divBdr>
    </w:div>
    <w:div w:id="254677292">
      <w:bodyDiv w:val="1"/>
      <w:marLeft w:val="0"/>
      <w:marRight w:val="0"/>
      <w:marTop w:val="0"/>
      <w:marBottom w:val="0"/>
      <w:divBdr>
        <w:top w:val="none" w:sz="0" w:space="0" w:color="auto"/>
        <w:left w:val="none" w:sz="0" w:space="0" w:color="auto"/>
        <w:bottom w:val="none" w:sz="0" w:space="0" w:color="auto"/>
        <w:right w:val="none" w:sz="0" w:space="0" w:color="auto"/>
      </w:divBdr>
    </w:div>
    <w:div w:id="267200530">
      <w:bodyDiv w:val="1"/>
      <w:marLeft w:val="0"/>
      <w:marRight w:val="0"/>
      <w:marTop w:val="0"/>
      <w:marBottom w:val="0"/>
      <w:divBdr>
        <w:top w:val="none" w:sz="0" w:space="0" w:color="auto"/>
        <w:left w:val="none" w:sz="0" w:space="0" w:color="auto"/>
        <w:bottom w:val="none" w:sz="0" w:space="0" w:color="auto"/>
        <w:right w:val="none" w:sz="0" w:space="0" w:color="auto"/>
      </w:divBdr>
    </w:div>
    <w:div w:id="270210733">
      <w:bodyDiv w:val="1"/>
      <w:marLeft w:val="0"/>
      <w:marRight w:val="0"/>
      <w:marTop w:val="0"/>
      <w:marBottom w:val="0"/>
      <w:divBdr>
        <w:top w:val="none" w:sz="0" w:space="0" w:color="auto"/>
        <w:left w:val="none" w:sz="0" w:space="0" w:color="auto"/>
        <w:bottom w:val="none" w:sz="0" w:space="0" w:color="auto"/>
        <w:right w:val="none" w:sz="0" w:space="0" w:color="auto"/>
      </w:divBdr>
    </w:div>
    <w:div w:id="289097038">
      <w:bodyDiv w:val="1"/>
      <w:marLeft w:val="0"/>
      <w:marRight w:val="0"/>
      <w:marTop w:val="0"/>
      <w:marBottom w:val="0"/>
      <w:divBdr>
        <w:top w:val="none" w:sz="0" w:space="0" w:color="auto"/>
        <w:left w:val="none" w:sz="0" w:space="0" w:color="auto"/>
        <w:bottom w:val="none" w:sz="0" w:space="0" w:color="auto"/>
        <w:right w:val="none" w:sz="0" w:space="0" w:color="auto"/>
      </w:divBdr>
    </w:div>
    <w:div w:id="319425957">
      <w:bodyDiv w:val="1"/>
      <w:marLeft w:val="0"/>
      <w:marRight w:val="0"/>
      <w:marTop w:val="0"/>
      <w:marBottom w:val="0"/>
      <w:divBdr>
        <w:top w:val="none" w:sz="0" w:space="0" w:color="auto"/>
        <w:left w:val="none" w:sz="0" w:space="0" w:color="auto"/>
        <w:bottom w:val="none" w:sz="0" w:space="0" w:color="auto"/>
        <w:right w:val="none" w:sz="0" w:space="0" w:color="auto"/>
      </w:divBdr>
    </w:div>
    <w:div w:id="356976677">
      <w:bodyDiv w:val="1"/>
      <w:marLeft w:val="0"/>
      <w:marRight w:val="0"/>
      <w:marTop w:val="0"/>
      <w:marBottom w:val="0"/>
      <w:divBdr>
        <w:top w:val="none" w:sz="0" w:space="0" w:color="auto"/>
        <w:left w:val="none" w:sz="0" w:space="0" w:color="auto"/>
        <w:bottom w:val="none" w:sz="0" w:space="0" w:color="auto"/>
        <w:right w:val="none" w:sz="0" w:space="0" w:color="auto"/>
      </w:divBdr>
    </w:div>
    <w:div w:id="384178953">
      <w:bodyDiv w:val="1"/>
      <w:marLeft w:val="0"/>
      <w:marRight w:val="0"/>
      <w:marTop w:val="0"/>
      <w:marBottom w:val="0"/>
      <w:divBdr>
        <w:top w:val="none" w:sz="0" w:space="0" w:color="auto"/>
        <w:left w:val="none" w:sz="0" w:space="0" w:color="auto"/>
        <w:bottom w:val="none" w:sz="0" w:space="0" w:color="auto"/>
        <w:right w:val="none" w:sz="0" w:space="0" w:color="auto"/>
      </w:divBdr>
    </w:div>
    <w:div w:id="413356662">
      <w:bodyDiv w:val="1"/>
      <w:marLeft w:val="0"/>
      <w:marRight w:val="0"/>
      <w:marTop w:val="0"/>
      <w:marBottom w:val="0"/>
      <w:divBdr>
        <w:top w:val="none" w:sz="0" w:space="0" w:color="auto"/>
        <w:left w:val="none" w:sz="0" w:space="0" w:color="auto"/>
        <w:bottom w:val="none" w:sz="0" w:space="0" w:color="auto"/>
        <w:right w:val="none" w:sz="0" w:space="0" w:color="auto"/>
      </w:divBdr>
    </w:div>
    <w:div w:id="434524777">
      <w:bodyDiv w:val="1"/>
      <w:marLeft w:val="0"/>
      <w:marRight w:val="0"/>
      <w:marTop w:val="0"/>
      <w:marBottom w:val="0"/>
      <w:divBdr>
        <w:top w:val="none" w:sz="0" w:space="0" w:color="auto"/>
        <w:left w:val="none" w:sz="0" w:space="0" w:color="auto"/>
        <w:bottom w:val="none" w:sz="0" w:space="0" w:color="auto"/>
        <w:right w:val="none" w:sz="0" w:space="0" w:color="auto"/>
      </w:divBdr>
      <w:divsChild>
        <w:div w:id="81100716">
          <w:marLeft w:val="0"/>
          <w:marRight w:val="0"/>
          <w:marTop w:val="0"/>
          <w:marBottom w:val="0"/>
          <w:divBdr>
            <w:top w:val="none" w:sz="0" w:space="0" w:color="auto"/>
            <w:left w:val="none" w:sz="0" w:space="0" w:color="auto"/>
            <w:bottom w:val="none" w:sz="0" w:space="0" w:color="auto"/>
            <w:right w:val="none" w:sz="0" w:space="0" w:color="auto"/>
          </w:divBdr>
          <w:divsChild>
            <w:div w:id="824472230">
              <w:marLeft w:val="0"/>
              <w:marRight w:val="0"/>
              <w:marTop w:val="0"/>
              <w:marBottom w:val="0"/>
              <w:divBdr>
                <w:top w:val="none" w:sz="0" w:space="0" w:color="auto"/>
                <w:left w:val="none" w:sz="0" w:space="0" w:color="auto"/>
                <w:bottom w:val="none" w:sz="0" w:space="0" w:color="auto"/>
                <w:right w:val="none" w:sz="0" w:space="0" w:color="auto"/>
              </w:divBdr>
              <w:divsChild>
                <w:div w:id="18097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4249">
      <w:bodyDiv w:val="1"/>
      <w:marLeft w:val="0"/>
      <w:marRight w:val="0"/>
      <w:marTop w:val="0"/>
      <w:marBottom w:val="0"/>
      <w:divBdr>
        <w:top w:val="none" w:sz="0" w:space="0" w:color="auto"/>
        <w:left w:val="none" w:sz="0" w:space="0" w:color="auto"/>
        <w:bottom w:val="none" w:sz="0" w:space="0" w:color="auto"/>
        <w:right w:val="none" w:sz="0" w:space="0" w:color="auto"/>
      </w:divBdr>
    </w:div>
    <w:div w:id="456530559">
      <w:bodyDiv w:val="1"/>
      <w:marLeft w:val="0"/>
      <w:marRight w:val="0"/>
      <w:marTop w:val="0"/>
      <w:marBottom w:val="0"/>
      <w:divBdr>
        <w:top w:val="none" w:sz="0" w:space="0" w:color="auto"/>
        <w:left w:val="none" w:sz="0" w:space="0" w:color="auto"/>
        <w:bottom w:val="none" w:sz="0" w:space="0" w:color="auto"/>
        <w:right w:val="none" w:sz="0" w:space="0" w:color="auto"/>
      </w:divBdr>
    </w:div>
    <w:div w:id="482354447">
      <w:bodyDiv w:val="1"/>
      <w:marLeft w:val="0"/>
      <w:marRight w:val="0"/>
      <w:marTop w:val="0"/>
      <w:marBottom w:val="0"/>
      <w:divBdr>
        <w:top w:val="none" w:sz="0" w:space="0" w:color="auto"/>
        <w:left w:val="none" w:sz="0" w:space="0" w:color="auto"/>
        <w:bottom w:val="none" w:sz="0" w:space="0" w:color="auto"/>
        <w:right w:val="none" w:sz="0" w:space="0" w:color="auto"/>
      </w:divBdr>
    </w:div>
    <w:div w:id="484203802">
      <w:bodyDiv w:val="1"/>
      <w:marLeft w:val="0"/>
      <w:marRight w:val="0"/>
      <w:marTop w:val="0"/>
      <w:marBottom w:val="0"/>
      <w:divBdr>
        <w:top w:val="none" w:sz="0" w:space="0" w:color="auto"/>
        <w:left w:val="none" w:sz="0" w:space="0" w:color="auto"/>
        <w:bottom w:val="none" w:sz="0" w:space="0" w:color="auto"/>
        <w:right w:val="none" w:sz="0" w:space="0" w:color="auto"/>
      </w:divBdr>
    </w:div>
    <w:div w:id="489516725">
      <w:bodyDiv w:val="1"/>
      <w:marLeft w:val="0"/>
      <w:marRight w:val="0"/>
      <w:marTop w:val="0"/>
      <w:marBottom w:val="0"/>
      <w:divBdr>
        <w:top w:val="none" w:sz="0" w:space="0" w:color="auto"/>
        <w:left w:val="none" w:sz="0" w:space="0" w:color="auto"/>
        <w:bottom w:val="none" w:sz="0" w:space="0" w:color="auto"/>
        <w:right w:val="none" w:sz="0" w:space="0" w:color="auto"/>
      </w:divBdr>
    </w:div>
    <w:div w:id="502090367">
      <w:bodyDiv w:val="1"/>
      <w:marLeft w:val="0"/>
      <w:marRight w:val="0"/>
      <w:marTop w:val="0"/>
      <w:marBottom w:val="0"/>
      <w:divBdr>
        <w:top w:val="none" w:sz="0" w:space="0" w:color="auto"/>
        <w:left w:val="none" w:sz="0" w:space="0" w:color="auto"/>
        <w:bottom w:val="none" w:sz="0" w:space="0" w:color="auto"/>
        <w:right w:val="none" w:sz="0" w:space="0" w:color="auto"/>
      </w:divBdr>
    </w:div>
    <w:div w:id="511188450">
      <w:bodyDiv w:val="1"/>
      <w:marLeft w:val="0"/>
      <w:marRight w:val="0"/>
      <w:marTop w:val="0"/>
      <w:marBottom w:val="0"/>
      <w:divBdr>
        <w:top w:val="none" w:sz="0" w:space="0" w:color="auto"/>
        <w:left w:val="none" w:sz="0" w:space="0" w:color="auto"/>
        <w:bottom w:val="none" w:sz="0" w:space="0" w:color="auto"/>
        <w:right w:val="none" w:sz="0" w:space="0" w:color="auto"/>
      </w:divBdr>
    </w:div>
    <w:div w:id="524682235">
      <w:bodyDiv w:val="1"/>
      <w:marLeft w:val="0"/>
      <w:marRight w:val="0"/>
      <w:marTop w:val="0"/>
      <w:marBottom w:val="0"/>
      <w:divBdr>
        <w:top w:val="none" w:sz="0" w:space="0" w:color="auto"/>
        <w:left w:val="none" w:sz="0" w:space="0" w:color="auto"/>
        <w:bottom w:val="none" w:sz="0" w:space="0" w:color="auto"/>
        <w:right w:val="none" w:sz="0" w:space="0" w:color="auto"/>
      </w:divBdr>
    </w:div>
    <w:div w:id="589698337">
      <w:bodyDiv w:val="1"/>
      <w:marLeft w:val="0"/>
      <w:marRight w:val="0"/>
      <w:marTop w:val="0"/>
      <w:marBottom w:val="0"/>
      <w:divBdr>
        <w:top w:val="none" w:sz="0" w:space="0" w:color="auto"/>
        <w:left w:val="none" w:sz="0" w:space="0" w:color="auto"/>
        <w:bottom w:val="none" w:sz="0" w:space="0" w:color="auto"/>
        <w:right w:val="none" w:sz="0" w:space="0" w:color="auto"/>
      </w:divBdr>
      <w:divsChild>
        <w:div w:id="1151093836">
          <w:marLeft w:val="0"/>
          <w:marRight w:val="0"/>
          <w:marTop w:val="0"/>
          <w:marBottom w:val="0"/>
          <w:divBdr>
            <w:top w:val="none" w:sz="0" w:space="0" w:color="auto"/>
            <w:left w:val="none" w:sz="0" w:space="0" w:color="auto"/>
            <w:bottom w:val="none" w:sz="0" w:space="0" w:color="auto"/>
            <w:right w:val="none" w:sz="0" w:space="0" w:color="auto"/>
          </w:divBdr>
        </w:div>
      </w:divsChild>
    </w:div>
    <w:div w:id="649215651">
      <w:bodyDiv w:val="1"/>
      <w:marLeft w:val="0"/>
      <w:marRight w:val="0"/>
      <w:marTop w:val="0"/>
      <w:marBottom w:val="0"/>
      <w:divBdr>
        <w:top w:val="none" w:sz="0" w:space="0" w:color="auto"/>
        <w:left w:val="none" w:sz="0" w:space="0" w:color="auto"/>
        <w:bottom w:val="none" w:sz="0" w:space="0" w:color="auto"/>
        <w:right w:val="none" w:sz="0" w:space="0" w:color="auto"/>
      </w:divBdr>
      <w:divsChild>
        <w:div w:id="800807379">
          <w:marLeft w:val="0"/>
          <w:marRight w:val="0"/>
          <w:marTop w:val="0"/>
          <w:marBottom w:val="0"/>
          <w:divBdr>
            <w:top w:val="none" w:sz="0" w:space="0" w:color="auto"/>
            <w:left w:val="none" w:sz="0" w:space="0" w:color="auto"/>
            <w:bottom w:val="none" w:sz="0" w:space="0" w:color="auto"/>
            <w:right w:val="none" w:sz="0" w:space="0" w:color="auto"/>
          </w:divBdr>
        </w:div>
      </w:divsChild>
    </w:div>
    <w:div w:id="664741748">
      <w:bodyDiv w:val="1"/>
      <w:marLeft w:val="0"/>
      <w:marRight w:val="0"/>
      <w:marTop w:val="0"/>
      <w:marBottom w:val="0"/>
      <w:divBdr>
        <w:top w:val="none" w:sz="0" w:space="0" w:color="auto"/>
        <w:left w:val="none" w:sz="0" w:space="0" w:color="auto"/>
        <w:bottom w:val="none" w:sz="0" w:space="0" w:color="auto"/>
        <w:right w:val="none" w:sz="0" w:space="0" w:color="auto"/>
      </w:divBdr>
    </w:div>
    <w:div w:id="692069930">
      <w:bodyDiv w:val="1"/>
      <w:marLeft w:val="0"/>
      <w:marRight w:val="0"/>
      <w:marTop w:val="0"/>
      <w:marBottom w:val="0"/>
      <w:divBdr>
        <w:top w:val="none" w:sz="0" w:space="0" w:color="auto"/>
        <w:left w:val="none" w:sz="0" w:space="0" w:color="auto"/>
        <w:bottom w:val="none" w:sz="0" w:space="0" w:color="auto"/>
        <w:right w:val="none" w:sz="0" w:space="0" w:color="auto"/>
      </w:divBdr>
    </w:div>
    <w:div w:id="713508571">
      <w:bodyDiv w:val="1"/>
      <w:marLeft w:val="0"/>
      <w:marRight w:val="0"/>
      <w:marTop w:val="0"/>
      <w:marBottom w:val="0"/>
      <w:divBdr>
        <w:top w:val="none" w:sz="0" w:space="0" w:color="auto"/>
        <w:left w:val="none" w:sz="0" w:space="0" w:color="auto"/>
        <w:bottom w:val="none" w:sz="0" w:space="0" w:color="auto"/>
        <w:right w:val="none" w:sz="0" w:space="0" w:color="auto"/>
      </w:divBdr>
    </w:div>
    <w:div w:id="719015919">
      <w:bodyDiv w:val="1"/>
      <w:marLeft w:val="0"/>
      <w:marRight w:val="0"/>
      <w:marTop w:val="0"/>
      <w:marBottom w:val="0"/>
      <w:divBdr>
        <w:top w:val="none" w:sz="0" w:space="0" w:color="auto"/>
        <w:left w:val="none" w:sz="0" w:space="0" w:color="auto"/>
        <w:bottom w:val="none" w:sz="0" w:space="0" w:color="auto"/>
        <w:right w:val="none" w:sz="0" w:space="0" w:color="auto"/>
      </w:divBdr>
      <w:divsChild>
        <w:div w:id="1764452494">
          <w:marLeft w:val="0"/>
          <w:marRight w:val="0"/>
          <w:marTop w:val="0"/>
          <w:marBottom w:val="0"/>
          <w:divBdr>
            <w:top w:val="none" w:sz="0" w:space="0" w:color="auto"/>
            <w:left w:val="none" w:sz="0" w:space="0" w:color="auto"/>
            <w:bottom w:val="none" w:sz="0" w:space="0" w:color="auto"/>
            <w:right w:val="none" w:sz="0" w:space="0" w:color="auto"/>
          </w:divBdr>
        </w:div>
      </w:divsChild>
    </w:div>
    <w:div w:id="734014424">
      <w:bodyDiv w:val="1"/>
      <w:marLeft w:val="0"/>
      <w:marRight w:val="0"/>
      <w:marTop w:val="0"/>
      <w:marBottom w:val="0"/>
      <w:divBdr>
        <w:top w:val="none" w:sz="0" w:space="0" w:color="auto"/>
        <w:left w:val="none" w:sz="0" w:space="0" w:color="auto"/>
        <w:bottom w:val="none" w:sz="0" w:space="0" w:color="auto"/>
        <w:right w:val="none" w:sz="0" w:space="0" w:color="auto"/>
      </w:divBdr>
    </w:div>
    <w:div w:id="744373017">
      <w:bodyDiv w:val="1"/>
      <w:marLeft w:val="0"/>
      <w:marRight w:val="0"/>
      <w:marTop w:val="0"/>
      <w:marBottom w:val="0"/>
      <w:divBdr>
        <w:top w:val="none" w:sz="0" w:space="0" w:color="auto"/>
        <w:left w:val="none" w:sz="0" w:space="0" w:color="auto"/>
        <w:bottom w:val="none" w:sz="0" w:space="0" w:color="auto"/>
        <w:right w:val="none" w:sz="0" w:space="0" w:color="auto"/>
      </w:divBdr>
    </w:div>
    <w:div w:id="801189058">
      <w:bodyDiv w:val="1"/>
      <w:marLeft w:val="0"/>
      <w:marRight w:val="0"/>
      <w:marTop w:val="0"/>
      <w:marBottom w:val="0"/>
      <w:divBdr>
        <w:top w:val="none" w:sz="0" w:space="0" w:color="auto"/>
        <w:left w:val="none" w:sz="0" w:space="0" w:color="auto"/>
        <w:bottom w:val="none" w:sz="0" w:space="0" w:color="auto"/>
        <w:right w:val="none" w:sz="0" w:space="0" w:color="auto"/>
      </w:divBdr>
      <w:divsChild>
        <w:div w:id="1874340358">
          <w:marLeft w:val="0"/>
          <w:marRight w:val="0"/>
          <w:marTop w:val="0"/>
          <w:marBottom w:val="0"/>
          <w:divBdr>
            <w:top w:val="none" w:sz="0" w:space="0" w:color="auto"/>
            <w:left w:val="none" w:sz="0" w:space="0" w:color="auto"/>
            <w:bottom w:val="none" w:sz="0" w:space="0" w:color="auto"/>
            <w:right w:val="none" w:sz="0" w:space="0" w:color="auto"/>
          </w:divBdr>
        </w:div>
      </w:divsChild>
    </w:div>
    <w:div w:id="807628121">
      <w:bodyDiv w:val="1"/>
      <w:marLeft w:val="0"/>
      <w:marRight w:val="0"/>
      <w:marTop w:val="0"/>
      <w:marBottom w:val="0"/>
      <w:divBdr>
        <w:top w:val="none" w:sz="0" w:space="0" w:color="auto"/>
        <w:left w:val="none" w:sz="0" w:space="0" w:color="auto"/>
        <w:bottom w:val="none" w:sz="0" w:space="0" w:color="auto"/>
        <w:right w:val="none" w:sz="0" w:space="0" w:color="auto"/>
      </w:divBdr>
    </w:div>
    <w:div w:id="830832078">
      <w:bodyDiv w:val="1"/>
      <w:marLeft w:val="0"/>
      <w:marRight w:val="0"/>
      <w:marTop w:val="0"/>
      <w:marBottom w:val="0"/>
      <w:divBdr>
        <w:top w:val="none" w:sz="0" w:space="0" w:color="auto"/>
        <w:left w:val="none" w:sz="0" w:space="0" w:color="auto"/>
        <w:bottom w:val="none" w:sz="0" w:space="0" w:color="auto"/>
        <w:right w:val="none" w:sz="0" w:space="0" w:color="auto"/>
      </w:divBdr>
    </w:div>
    <w:div w:id="851189244">
      <w:bodyDiv w:val="1"/>
      <w:marLeft w:val="0"/>
      <w:marRight w:val="0"/>
      <w:marTop w:val="0"/>
      <w:marBottom w:val="0"/>
      <w:divBdr>
        <w:top w:val="none" w:sz="0" w:space="0" w:color="auto"/>
        <w:left w:val="none" w:sz="0" w:space="0" w:color="auto"/>
        <w:bottom w:val="none" w:sz="0" w:space="0" w:color="auto"/>
        <w:right w:val="none" w:sz="0" w:space="0" w:color="auto"/>
      </w:divBdr>
    </w:div>
    <w:div w:id="862287981">
      <w:bodyDiv w:val="1"/>
      <w:marLeft w:val="0"/>
      <w:marRight w:val="0"/>
      <w:marTop w:val="0"/>
      <w:marBottom w:val="0"/>
      <w:divBdr>
        <w:top w:val="none" w:sz="0" w:space="0" w:color="auto"/>
        <w:left w:val="none" w:sz="0" w:space="0" w:color="auto"/>
        <w:bottom w:val="none" w:sz="0" w:space="0" w:color="auto"/>
        <w:right w:val="none" w:sz="0" w:space="0" w:color="auto"/>
      </w:divBdr>
    </w:div>
    <w:div w:id="888297976">
      <w:bodyDiv w:val="1"/>
      <w:marLeft w:val="0"/>
      <w:marRight w:val="0"/>
      <w:marTop w:val="0"/>
      <w:marBottom w:val="0"/>
      <w:divBdr>
        <w:top w:val="none" w:sz="0" w:space="0" w:color="auto"/>
        <w:left w:val="none" w:sz="0" w:space="0" w:color="auto"/>
        <w:bottom w:val="none" w:sz="0" w:space="0" w:color="auto"/>
        <w:right w:val="none" w:sz="0" w:space="0" w:color="auto"/>
      </w:divBdr>
      <w:divsChild>
        <w:div w:id="355233217">
          <w:marLeft w:val="0"/>
          <w:marRight w:val="0"/>
          <w:marTop w:val="0"/>
          <w:marBottom w:val="0"/>
          <w:divBdr>
            <w:top w:val="none" w:sz="0" w:space="0" w:color="auto"/>
            <w:left w:val="none" w:sz="0" w:space="0" w:color="auto"/>
            <w:bottom w:val="none" w:sz="0" w:space="0" w:color="auto"/>
            <w:right w:val="none" w:sz="0" w:space="0" w:color="auto"/>
          </w:divBdr>
        </w:div>
      </w:divsChild>
    </w:div>
    <w:div w:id="913973159">
      <w:bodyDiv w:val="1"/>
      <w:marLeft w:val="0"/>
      <w:marRight w:val="0"/>
      <w:marTop w:val="0"/>
      <w:marBottom w:val="0"/>
      <w:divBdr>
        <w:top w:val="none" w:sz="0" w:space="0" w:color="auto"/>
        <w:left w:val="none" w:sz="0" w:space="0" w:color="auto"/>
        <w:bottom w:val="none" w:sz="0" w:space="0" w:color="auto"/>
        <w:right w:val="none" w:sz="0" w:space="0" w:color="auto"/>
      </w:divBdr>
    </w:div>
    <w:div w:id="973023699">
      <w:bodyDiv w:val="1"/>
      <w:marLeft w:val="0"/>
      <w:marRight w:val="0"/>
      <w:marTop w:val="0"/>
      <w:marBottom w:val="0"/>
      <w:divBdr>
        <w:top w:val="none" w:sz="0" w:space="0" w:color="auto"/>
        <w:left w:val="none" w:sz="0" w:space="0" w:color="auto"/>
        <w:bottom w:val="none" w:sz="0" w:space="0" w:color="auto"/>
        <w:right w:val="none" w:sz="0" w:space="0" w:color="auto"/>
      </w:divBdr>
    </w:div>
    <w:div w:id="982781115">
      <w:bodyDiv w:val="1"/>
      <w:marLeft w:val="0"/>
      <w:marRight w:val="0"/>
      <w:marTop w:val="0"/>
      <w:marBottom w:val="0"/>
      <w:divBdr>
        <w:top w:val="none" w:sz="0" w:space="0" w:color="auto"/>
        <w:left w:val="none" w:sz="0" w:space="0" w:color="auto"/>
        <w:bottom w:val="none" w:sz="0" w:space="0" w:color="auto"/>
        <w:right w:val="none" w:sz="0" w:space="0" w:color="auto"/>
      </w:divBdr>
      <w:divsChild>
        <w:div w:id="306865864">
          <w:marLeft w:val="0"/>
          <w:marRight w:val="0"/>
          <w:marTop w:val="0"/>
          <w:marBottom w:val="0"/>
          <w:divBdr>
            <w:top w:val="none" w:sz="0" w:space="0" w:color="auto"/>
            <w:left w:val="none" w:sz="0" w:space="0" w:color="auto"/>
            <w:bottom w:val="none" w:sz="0" w:space="0" w:color="auto"/>
            <w:right w:val="none" w:sz="0" w:space="0" w:color="auto"/>
          </w:divBdr>
        </w:div>
      </w:divsChild>
    </w:div>
    <w:div w:id="1023747214">
      <w:bodyDiv w:val="1"/>
      <w:marLeft w:val="0"/>
      <w:marRight w:val="0"/>
      <w:marTop w:val="0"/>
      <w:marBottom w:val="0"/>
      <w:divBdr>
        <w:top w:val="none" w:sz="0" w:space="0" w:color="auto"/>
        <w:left w:val="none" w:sz="0" w:space="0" w:color="auto"/>
        <w:bottom w:val="none" w:sz="0" w:space="0" w:color="auto"/>
        <w:right w:val="none" w:sz="0" w:space="0" w:color="auto"/>
      </w:divBdr>
      <w:divsChild>
        <w:div w:id="1479758592">
          <w:marLeft w:val="0"/>
          <w:marRight w:val="0"/>
          <w:marTop w:val="0"/>
          <w:marBottom w:val="0"/>
          <w:divBdr>
            <w:top w:val="none" w:sz="0" w:space="0" w:color="auto"/>
            <w:left w:val="none" w:sz="0" w:space="0" w:color="auto"/>
            <w:bottom w:val="none" w:sz="0" w:space="0" w:color="auto"/>
            <w:right w:val="none" w:sz="0" w:space="0" w:color="auto"/>
          </w:divBdr>
        </w:div>
      </w:divsChild>
    </w:div>
    <w:div w:id="1047677367">
      <w:bodyDiv w:val="1"/>
      <w:marLeft w:val="0"/>
      <w:marRight w:val="0"/>
      <w:marTop w:val="0"/>
      <w:marBottom w:val="0"/>
      <w:divBdr>
        <w:top w:val="none" w:sz="0" w:space="0" w:color="auto"/>
        <w:left w:val="none" w:sz="0" w:space="0" w:color="auto"/>
        <w:bottom w:val="none" w:sz="0" w:space="0" w:color="auto"/>
        <w:right w:val="none" w:sz="0" w:space="0" w:color="auto"/>
      </w:divBdr>
    </w:div>
    <w:div w:id="1062605846">
      <w:bodyDiv w:val="1"/>
      <w:marLeft w:val="0"/>
      <w:marRight w:val="0"/>
      <w:marTop w:val="0"/>
      <w:marBottom w:val="0"/>
      <w:divBdr>
        <w:top w:val="none" w:sz="0" w:space="0" w:color="auto"/>
        <w:left w:val="none" w:sz="0" w:space="0" w:color="auto"/>
        <w:bottom w:val="none" w:sz="0" w:space="0" w:color="auto"/>
        <w:right w:val="none" w:sz="0" w:space="0" w:color="auto"/>
      </w:divBdr>
    </w:div>
    <w:div w:id="1068501168">
      <w:bodyDiv w:val="1"/>
      <w:marLeft w:val="0"/>
      <w:marRight w:val="0"/>
      <w:marTop w:val="0"/>
      <w:marBottom w:val="0"/>
      <w:divBdr>
        <w:top w:val="none" w:sz="0" w:space="0" w:color="auto"/>
        <w:left w:val="none" w:sz="0" w:space="0" w:color="auto"/>
        <w:bottom w:val="none" w:sz="0" w:space="0" w:color="auto"/>
        <w:right w:val="none" w:sz="0" w:space="0" w:color="auto"/>
      </w:divBdr>
      <w:divsChild>
        <w:div w:id="218520614">
          <w:marLeft w:val="0"/>
          <w:marRight w:val="0"/>
          <w:marTop w:val="0"/>
          <w:marBottom w:val="0"/>
          <w:divBdr>
            <w:top w:val="none" w:sz="0" w:space="0" w:color="auto"/>
            <w:left w:val="none" w:sz="0" w:space="0" w:color="auto"/>
            <w:bottom w:val="none" w:sz="0" w:space="0" w:color="auto"/>
            <w:right w:val="none" w:sz="0" w:space="0" w:color="auto"/>
          </w:divBdr>
        </w:div>
      </w:divsChild>
    </w:div>
    <w:div w:id="1093740392">
      <w:bodyDiv w:val="1"/>
      <w:marLeft w:val="0"/>
      <w:marRight w:val="0"/>
      <w:marTop w:val="0"/>
      <w:marBottom w:val="0"/>
      <w:divBdr>
        <w:top w:val="none" w:sz="0" w:space="0" w:color="auto"/>
        <w:left w:val="none" w:sz="0" w:space="0" w:color="auto"/>
        <w:bottom w:val="none" w:sz="0" w:space="0" w:color="auto"/>
        <w:right w:val="none" w:sz="0" w:space="0" w:color="auto"/>
      </w:divBdr>
    </w:div>
    <w:div w:id="1121069468">
      <w:bodyDiv w:val="1"/>
      <w:marLeft w:val="0"/>
      <w:marRight w:val="0"/>
      <w:marTop w:val="0"/>
      <w:marBottom w:val="0"/>
      <w:divBdr>
        <w:top w:val="none" w:sz="0" w:space="0" w:color="auto"/>
        <w:left w:val="none" w:sz="0" w:space="0" w:color="auto"/>
        <w:bottom w:val="none" w:sz="0" w:space="0" w:color="auto"/>
        <w:right w:val="none" w:sz="0" w:space="0" w:color="auto"/>
      </w:divBdr>
    </w:div>
    <w:div w:id="1128280656">
      <w:bodyDiv w:val="1"/>
      <w:marLeft w:val="0"/>
      <w:marRight w:val="0"/>
      <w:marTop w:val="0"/>
      <w:marBottom w:val="0"/>
      <w:divBdr>
        <w:top w:val="none" w:sz="0" w:space="0" w:color="auto"/>
        <w:left w:val="none" w:sz="0" w:space="0" w:color="auto"/>
        <w:bottom w:val="none" w:sz="0" w:space="0" w:color="auto"/>
        <w:right w:val="none" w:sz="0" w:space="0" w:color="auto"/>
      </w:divBdr>
    </w:div>
    <w:div w:id="1148012265">
      <w:bodyDiv w:val="1"/>
      <w:marLeft w:val="0"/>
      <w:marRight w:val="0"/>
      <w:marTop w:val="0"/>
      <w:marBottom w:val="0"/>
      <w:divBdr>
        <w:top w:val="none" w:sz="0" w:space="0" w:color="auto"/>
        <w:left w:val="none" w:sz="0" w:space="0" w:color="auto"/>
        <w:bottom w:val="none" w:sz="0" w:space="0" w:color="auto"/>
        <w:right w:val="none" w:sz="0" w:space="0" w:color="auto"/>
      </w:divBdr>
      <w:divsChild>
        <w:div w:id="1102797839">
          <w:marLeft w:val="0"/>
          <w:marRight w:val="0"/>
          <w:marTop w:val="0"/>
          <w:marBottom w:val="0"/>
          <w:divBdr>
            <w:top w:val="none" w:sz="0" w:space="0" w:color="auto"/>
            <w:left w:val="none" w:sz="0" w:space="0" w:color="auto"/>
            <w:bottom w:val="none" w:sz="0" w:space="0" w:color="auto"/>
            <w:right w:val="none" w:sz="0" w:space="0" w:color="auto"/>
          </w:divBdr>
        </w:div>
      </w:divsChild>
    </w:div>
    <w:div w:id="1163475682">
      <w:bodyDiv w:val="1"/>
      <w:marLeft w:val="0"/>
      <w:marRight w:val="0"/>
      <w:marTop w:val="0"/>
      <w:marBottom w:val="0"/>
      <w:divBdr>
        <w:top w:val="none" w:sz="0" w:space="0" w:color="auto"/>
        <w:left w:val="none" w:sz="0" w:space="0" w:color="auto"/>
        <w:bottom w:val="none" w:sz="0" w:space="0" w:color="auto"/>
        <w:right w:val="none" w:sz="0" w:space="0" w:color="auto"/>
      </w:divBdr>
    </w:div>
    <w:div w:id="1171987166">
      <w:bodyDiv w:val="1"/>
      <w:marLeft w:val="0"/>
      <w:marRight w:val="0"/>
      <w:marTop w:val="0"/>
      <w:marBottom w:val="0"/>
      <w:divBdr>
        <w:top w:val="none" w:sz="0" w:space="0" w:color="auto"/>
        <w:left w:val="none" w:sz="0" w:space="0" w:color="auto"/>
        <w:bottom w:val="none" w:sz="0" w:space="0" w:color="auto"/>
        <w:right w:val="none" w:sz="0" w:space="0" w:color="auto"/>
      </w:divBdr>
    </w:div>
    <w:div w:id="1186210249">
      <w:bodyDiv w:val="1"/>
      <w:marLeft w:val="0"/>
      <w:marRight w:val="0"/>
      <w:marTop w:val="0"/>
      <w:marBottom w:val="0"/>
      <w:divBdr>
        <w:top w:val="none" w:sz="0" w:space="0" w:color="auto"/>
        <w:left w:val="none" w:sz="0" w:space="0" w:color="auto"/>
        <w:bottom w:val="none" w:sz="0" w:space="0" w:color="auto"/>
        <w:right w:val="none" w:sz="0" w:space="0" w:color="auto"/>
      </w:divBdr>
    </w:div>
    <w:div w:id="1189561599">
      <w:bodyDiv w:val="1"/>
      <w:marLeft w:val="0"/>
      <w:marRight w:val="0"/>
      <w:marTop w:val="0"/>
      <w:marBottom w:val="0"/>
      <w:divBdr>
        <w:top w:val="none" w:sz="0" w:space="0" w:color="auto"/>
        <w:left w:val="none" w:sz="0" w:space="0" w:color="auto"/>
        <w:bottom w:val="none" w:sz="0" w:space="0" w:color="auto"/>
        <w:right w:val="none" w:sz="0" w:space="0" w:color="auto"/>
      </w:divBdr>
    </w:div>
    <w:div w:id="1189638376">
      <w:bodyDiv w:val="1"/>
      <w:marLeft w:val="0"/>
      <w:marRight w:val="0"/>
      <w:marTop w:val="0"/>
      <w:marBottom w:val="0"/>
      <w:divBdr>
        <w:top w:val="none" w:sz="0" w:space="0" w:color="auto"/>
        <w:left w:val="none" w:sz="0" w:space="0" w:color="auto"/>
        <w:bottom w:val="none" w:sz="0" w:space="0" w:color="auto"/>
        <w:right w:val="none" w:sz="0" w:space="0" w:color="auto"/>
      </w:divBdr>
    </w:div>
    <w:div w:id="1201238479">
      <w:bodyDiv w:val="1"/>
      <w:marLeft w:val="0"/>
      <w:marRight w:val="0"/>
      <w:marTop w:val="0"/>
      <w:marBottom w:val="0"/>
      <w:divBdr>
        <w:top w:val="none" w:sz="0" w:space="0" w:color="auto"/>
        <w:left w:val="none" w:sz="0" w:space="0" w:color="auto"/>
        <w:bottom w:val="none" w:sz="0" w:space="0" w:color="auto"/>
        <w:right w:val="none" w:sz="0" w:space="0" w:color="auto"/>
      </w:divBdr>
    </w:div>
    <w:div w:id="1205486004">
      <w:bodyDiv w:val="1"/>
      <w:marLeft w:val="0"/>
      <w:marRight w:val="0"/>
      <w:marTop w:val="0"/>
      <w:marBottom w:val="0"/>
      <w:divBdr>
        <w:top w:val="none" w:sz="0" w:space="0" w:color="auto"/>
        <w:left w:val="none" w:sz="0" w:space="0" w:color="auto"/>
        <w:bottom w:val="none" w:sz="0" w:space="0" w:color="auto"/>
        <w:right w:val="none" w:sz="0" w:space="0" w:color="auto"/>
      </w:divBdr>
    </w:div>
    <w:div w:id="1212379530">
      <w:bodyDiv w:val="1"/>
      <w:marLeft w:val="0"/>
      <w:marRight w:val="0"/>
      <w:marTop w:val="0"/>
      <w:marBottom w:val="0"/>
      <w:divBdr>
        <w:top w:val="none" w:sz="0" w:space="0" w:color="auto"/>
        <w:left w:val="none" w:sz="0" w:space="0" w:color="auto"/>
        <w:bottom w:val="none" w:sz="0" w:space="0" w:color="auto"/>
        <w:right w:val="none" w:sz="0" w:space="0" w:color="auto"/>
      </w:divBdr>
    </w:div>
    <w:div w:id="1222256486">
      <w:bodyDiv w:val="1"/>
      <w:marLeft w:val="0"/>
      <w:marRight w:val="0"/>
      <w:marTop w:val="0"/>
      <w:marBottom w:val="0"/>
      <w:divBdr>
        <w:top w:val="none" w:sz="0" w:space="0" w:color="auto"/>
        <w:left w:val="none" w:sz="0" w:space="0" w:color="auto"/>
        <w:bottom w:val="none" w:sz="0" w:space="0" w:color="auto"/>
        <w:right w:val="none" w:sz="0" w:space="0" w:color="auto"/>
      </w:divBdr>
    </w:div>
    <w:div w:id="1234507150">
      <w:bodyDiv w:val="1"/>
      <w:marLeft w:val="0"/>
      <w:marRight w:val="0"/>
      <w:marTop w:val="0"/>
      <w:marBottom w:val="0"/>
      <w:divBdr>
        <w:top w:val="none" w:sz="0" w:space="0" w:color="auto"/>
        <w:left w:val="none" w:sz="0" w:space="0" w:color="auto"/>
        <w:bottom w:val="none" w:sz="0" w:space="0" w:color="auto"/>
        <w:right w:val="none" w:sz="0" w:space="0" w:color="auto"/>
      </w:divBdr>
    </w:div>
    <w:div w:id="1237327221">
      <w:bodyDiv w:val="1"/>
      <w:marLeft w:val="0"/>
      <w:marRight w:val="0"/>
      <w:marTop w:val="0"/>
      <w:marBottom w:val="0"/>
      <w:divBdr>
        <w:top w:val="none" w:sz="0" w:space="0" w:color="auto"/>
        <w:left w:val="none" w:sz="0" w:space="0" w:color="auto"/>
        <w:bottom w:val="none" w:sz="0" w:space="0" w:color="auto"/>
        <w:right w:val="none" w:sz="0" w:space="0" w:color="auto"/>
      </w:divBdr>
    </w:div>
    <w:div w:id="1260484433">
      <w:bodyDiv w:val="1"/>
      <w:marLeft w:val="0"/>
      <w:marRight w:val="0"/>
      <w:marTop w:val="0"/>
      <w:marBottom w:val="0"/>
      <w:divBdr>
        <w:top w:val="none" w:sz="0" w:space="0" w:color="auto"/>
        <w:left w:val="none" w:sz="0" w:space="0" w:color="auto"/>
        <w:bottom w:val="none" w:sz="0" w:space="0" w:color="auto"/>
        <w:right w:val="none" w:sz="0" w:space="0" w:color="auto"/>
      </w:divBdr>
    </w:div>
    <w:div w:id="1265384184">
      <w:bodyDiv w:val="1"/>
      <w:marLeft w:val="0"/>
      <w:marRight w:val="0"/>
      <w:marTop w:val="0"/>
      <w:marBottom w:val="0"/>
      <w:divBdr>
        <w:top w:val="none" w:sz="0" w:space="0" w:color="auto"/>
        <w:left w:val="none" w:sz="0" w:space="0" w:color="auto"/>
        <w:bottom w:val="none" w:sz="0" w:space="0" w:color="auto"/>
        <w:right w:val="none" w:sz="0" w:space="0" w:color="auto"/>
      </w:divBdr>
    </w:div>
    <w:div w:id="1290236803">
      <w:bodyDiv w:val="1"/>
      <w:marLeft w:val="0"/>
      <w:marRight w:val="0"/>
      <w:marTop w:val="0"/>
      <w:marBottom w:val="0"/>
      <w:divBdr>
        <w:top w:val="none" w:sz="0" w:space="0" w:color="auto"/>
        <w:left w:val="none" w:sz="0" w:space="0" w:color="auto"/>
        <w:bottom w:val="none" w:sz="0" w:space="0" w:color="auto"/>
        <w:right w:val="none" w:sz="0" w:space="0" w:color="auto"/>
      </w:divBdr>
    </w:div>
    <w:div w:id="1313604948">
      <w:bodyDiv w:val="1"/>
      <w:marLeft w:val="0"/>
      <w:marRight w:val="0"/>
      <w:marTop w:val="0"/>
      <w:marBottom w:val="0"/>
      <w:divBdr>
        <w:top w:val="none" w:sz="0" w:space="0" w:color="auto"/>
        <w:left w:val="none" w:sz="0" w:space="0" w:color="auto"/>
        <w:bottom w:val="none" w:sz="0" w:space="0" w:color="auto"/>
        <w:right w:val="none" w:sz="0" w:space="0" w:color="auto"/>
      </w:divBdr>
    </w:div>
    <w:div w:id="1350990143">
      <w:bodyDiv w:val="1"/>
      <w:marLeft w:val="0"/>
      <w:marRight w:val="0"/>
      <w:marTop w:val="0"/>
      <w:marBottom w:val="0"/>
      <w:divBdr>
        <w:top w:val="none" w:sz="0" w:space="0" w:color="auto"/>
        <w:left w:val="none" w:sz="0" w:space="0" w:color="auto"/>
        <w:bottom w:val="none" w:sz="0" w:space="0" w:color="auto"/>
        <w:right w:val="none" w:sz="0" w:space="0" w:color="auto"/>
      </w:divBdr>
    </w:div>
    <w:div w:id="1390421750">
      <w:bodyDiv w:val="1"/>
      <w:marLeft w:val="0"/>
      <w:marRight w:val="0"/>
      <w:marTop w:val="0"/>
      <w:marBottom w:val="0"/>
      <w:divBdr>
        <w:top w:val="none" w:sz="0" w:space="0" w:color="auto"/>
        <w:left w:val="none" w:sz="0" w:space="0" w:color="auto"/>
        <w:bottom w:val="none" w:sz="0" w:space="0" w:color="auto"/>
        <w:right w:val="none" w:sz="0" w:space="0" w:color="auto"/>
      </w:divBdr>
    </w:div>
    <w:div w:id="1408455147">
      <w:bodyDiv w:val="1"/>
      <w:marLeft w:val="0"/>
      <w:marRight w:val="0"/>
      <w:marTop w:val="0"/>
      <w:marBottom w:val="0"/>
      <w:divBdr>
        <w:top w:val="none" w:sz="0" w:space="0" w:color="auto"/>
        <w:left w:val="none" w:sz="0" w:space="0" w:color="auto"/>
        <w:bottom w:val="none" w:sz="0" w:space="0" w:color="auto"/>
        <w:right w:val="none" w:sz="0" w:space="0" w:color="auto"/>
      </w:divBdr>
    </w:div>
    <w:div w:id="1412198184">
      <w:bodyDiv w:val="1"/>
      <w:marLeft w:val="0"/>
      <w:marRight w:val="0"/>
      <w:marTop w:val="0"/>
      <w:marBottom w:val="0"/>
      <w:divBdr>
        <w:top w:val="none" w:sz="0" w:space="0" w:color="auto"/>
        <w:left w:val="none" w:sz="0" w:space="0" w:color="auto"/>
        <w:bottom w:val="none" w:sz="0" w:space="0" w:color="auto"/>
        <w:right w:val="none" w:sz="0" w:space="0" w:color="auto"/>
      </w:divBdr>
      <w:divsChild>
        <w:div w:id="1428846499">
          <w:marLeft w:val="0"/>
          <w:marRight w:val="0"/>
          <w:marTop w:val="0"/>
          <w:marBottom w:val="0"/>
          <w:divBdr>
            <w:top w:val="none" w:sz="0" w:space="0" w:color="auto"/>
            <w:left w:val="none" w:sz="0" w:space="0" w:color="auto"/>
            <w:bottom w:val="none" w:sz="0" w:space="0" w:color="auto"/>
            <w:right w:val="none" w:sz="0" w:space="0" w:color="auto"/>
          </w:divBdr>
        </w:div>
      </w:divsChild>
    </w:div>
    <w:div w:id="1418088843">
      <w:bodyDiv w:val="1"/>
      <w:marLeft w:val="0"/>
      <w:marRight w:val="0"/>
      <w:marTop w:val="0"/>
      <w:marBottom w:val="0"/>
      <w:divBdr>
        <w:top w:val="none" w:sz="0" w:space="0" w:color="auto"/>
        <w:left w:val="none" w:sz="0" w:space="0" w:color="auto"/>
        <w:bottom w:val="none" w:sz="0" w:space="0" w:color="auto"/>
        <w:right w:val="none" w:sz="0" w:space="0" w:color="auto"/>
      </w:divBdr>
    </w:div>
    <w:div w:id="1439763345">
      <w:bodyDiv w:val="1"/>
      <w:marLeft w:val="0"/>
      <w:marRight w:val="0"/>
      <w:marTop w:val="0"/>
      <w:marBottom w:val="0"/>
      <w:divBdr>
        <w:top w:val="none" w:sz="0" w:space="0" w:color="auto"/>
        <w:left w:val="none" w:sz="0" w:space="0" w:color="auto"/>
        <w:bottom w:val="none" w:sz="0" w:space="0" w:color="auto"/>
        <w:right w:val="none" w:sz="0" w:space="0" w:color="auto"/>
      </w:divBdr>
    </w:div>
    <w:div w:id="1440568300">
      <w:bodyDiv w:val="1"/>
      <w:marLeft w:val="0"/>
      <w:marRight w:val="0"/>
      <w:marTop w:val="0"/>
      <w:marBottom w:val="0"/>
      <w:divBdr>
        <w:top w:val="none" w:sz="0" w:space="0" w:color="auto"/>
        <w:left w:val="none" w:sz="0" w:space="0" w:color="auto"/>
        <w:bottom w:val="none" w:sz="0" w:space="0" w:color="auto"/>
        <w:right w:val="none" w:sz="0" w:space="0" w:color="auto"/>
      </w:divBdr>
    </w:div>
    <w:div w:id="1450589110">
      <w:bodyDiv w:val="1"/>
      <w:marLeft w:val="0"/>
      <w:marRight w:val="0"/>
      <w:marTop w:val="0"/>
      <w:marBottom w:val="0"/>
      <w:divBdr>
        <w:top w:val="none" w:sz="0" w:space="0" w:color="auto"/>
        <w:left w:val="none" w:sz="0" w:space="0" w:color="auto"/>
        <w:bottom w:val="none" w:sz="0" w:space="0" w:color="auto"/>
        <w:right w:val="none" w:sz="0" w:space="0" w:color="auto"/>
      </w:divBdr>
    </w:div>
    <w:div w:id="1478839262">
      <w:bodyDiv w:val="1"/>
      <w:marLeft w:val="0"/>
      <w:marRight w:val="0"/>
      <w:marTop w:val="0"/>
      <w:marBottom w:val="0"/>
      <w:divBdr>
        <w:top w:val="none" w:sz="0" w:space="0" w:color="auto"/>
        <w:left w:val="none" w:sz="0" w:space="0" w:color="auto"/>
        <w:bottom w:val="none" w:sz="0" w:space="0" w:color="auto"/>
        <w:right w:val="none" w:sz="0" w:space="0" w:color="auto"/>
      </w:divBdr>
    </w:div>
    <w:div w:id="1481076259">
      <w:bodyDiv w:val="1"/>
      <w:marLeft w:val="0"/>
      <w:marRight w:val="0"/>
      <w:marTop w:val="0"/>
      <w:marBottom w:val="0"/>
      <w:divBdr>
        <w:top w:val="none" w:sz="0" w:space="0" w:color="auto"/>
        <w:left w:val="none" w:sz="0" w:space="0" w:color="auto"/>
        <w:bottom w:val="none" w:sz="0" w:space="0" w:color="auto"/>
        <w:right w:val="none" w:sz="0" w:space="0" w:color="auto"/>
      </w:divBdr>
    </w:div>
    <w:div w:id="1483038330">
      <w:bodyDiv w:val="1"/>
      <w:marLeft w:val="0"/>
      <w:marRight w:val="0"/>
      <w:marTop w:val="0"/>
      <w:marBottom w:val="0"/>
      <w:divBdr>
        <w:top w:val="none" w:sz="0" w:space="0" w:color="auto"/>
        <w:left w:val="none" w:sz="0" w:space="0" w:color="auto"/>
        <w:bottom w:val="none" w:sz="0" w:space="0" w:color="auto"/>
        <w:right w:val="none" w:sz="0" w:space="0" w:color="auto"/>
      </w:divBdr>
    </w:div>
    <w:div w:id="1485586215">
      <w:bodyDiv w:val="1"/>
      <w:marLeft w:val="0"/>
      <w:marRight w:val="0"/>
      <w:marTop w:val="0"/>
      <w:marBottom w:val="0"/>
      <w:divBdr>
        <w:top w:val="none" w:sz="0" w:space="0" w:color="auto"/>
        <w:left w:val="none" w:sz="0" w:space="0" w:color="auto"/>
        <w:bottom w:val="none" w:sz="0" w:space="0" w:color="auto"/>
        <w:right w:val="none" w:sz="0" w:space="0" w:color="auto"/>
      </w:divBdr>
    </w:div>
    <w:div w:id="1486773003">
      <w:bodyDiv w:val="1"/>
      <w:marLeft w:val="0"/>
      <w:marRight w:val="0"/>
      <w:marTop w:val="0"/>
      <w:marBottom w:val="0"/>
      <w:divBdr>
        <w:top w:val="none" w:sz="0" w:space="0" w:color="auto"/>
        <w:left w:val="none" w:sz="0" w:space="0" w:color="auto"/>
        <w:bottom w:val="none" w:sz="0" w:space="0" w:color="auto"/>
        <w:right w:val="none" w:sz="0" w:space="0" w:color="auto"/>
      </w:divBdr>
    </w:div>
    <w:div w:id="1491407675">
      <w:bodyDiv w:val="1"/>
      <w:marLeft w:val="0"/>
      <w:marRight w:val="0"/>
      <w:marTop w:val="0"/>
      <w:marBottom w:val="0"/>
      <w:divBdr>
        <w:top w:val="none" w:sz="0" w:space="0" w:color="auto"/>
        <w:left w:val="none" w:sz="0" w:space="0" w:color="auto"/>
        <w:bottom w:val="none" w:sz="0" w:space="0" w:color="auto"/>
        <w:right w:val="none" w:sz="0" w:space="0" w:color="auto"/>
      </w:divBdr>
    </w:div>
    <w:div w:id="1563755995">
      <w:bodyDiv w:val="1"/>
      <w:marLeft w:val="0"/>
      <w:marRight w:val="0"/>
      <w:marTop w:val="0"/>
      <w:marBottom w:val="0"/>
      <w:divBdr>
        <w:top w:val="none" w:sz="0" w:space="0" w:color="auto"/>
        <w:left w:val="none" w:sz="0" w:space="0" w:color="auto"/>
        <w:bottom w:val="none" w:sz="0" w:space="0" w:color="auto"/>
        <w:right w:val="none" w:sz="0" w:space="0" w:color="auto"/>
      </w:divBdr>
    </w:div>
    <w:div w:id="1579829528">
      <w:bodyDiv w:val="1"/>
      <w:marLeft w:val="0"/>
      <w:marRight w:val="0"/>
      <w:marTop w:val="0"/>
      <w:marBottom w:val="0"/>
      <w:divBdr>
        <w:top w:val="none" w:sz="0" w:space="0" w:color="auto"/>
        <w:left w:val="none" w:sz="0" w:space="0" w:color="auto"/>
        <w:bottom w:val="none" w:sz="0" w:space="0" w:color="auto"/>
        <w:right w:val="none" w:sz="0" w:space="0" w:color="auto"/>
      </w:divBdr>
    </w:div>
    <w:div w:id="1615943481">
      <w:bodyDiv w:val="1"/>
      <w:marLeft w:val="0"/>
      <w:marRight w:val="0"/>
      <w:marTop w:val="0"/>
      <w:marBottom w:val="0"/>
      <w:divBdr>
        <w:top w:val="none" w:sz="0" w:space="0" w:color="auto"/>
        <w:left w:val="none" w:sz="0" w:space="0" w:color="auto"/>
        <w:bottom w:val="none" w:sz="0" w:space="0" w:color="auto"/>
        <w:right w:val="none" w:sz="0" w:space="0" w:color="auto"/>
      </w:divBdr>
      <w:divsChild>
        <w:div w:id="2099209619">
          <w:marLeft w:val="0"/>
          <w:marRight w:val="0"/>
          <w:marTop w:val="0"/>
          <w:marBottom w:val="0"/>
          <w:divBdr>
            <w:top w:val="none" w:sz="0" w:space="0" w:color="auto"/>
            <w:left w:val="none" w:sz="0" w:space="0" w:color="auto"/>
            <w:bottom w:val="none" w:sz="0" w:space="0" w:color="auto"/>
            <w:right w:val="none" w:sz="0" w:space="0" w:color="auto"/>
          </w:divBdr>
        </w:div>
      </w:divsChild>
    </w:div>
    <w:div w:id="1622763065">
      <w:bodyDiv w:val="1"/>
      <w:marLeft w:val="0"/>
      <w:marRight w:val="0"/>
      <w:marTop w:val="0"/>
      <w:marBottom w:val="0"/>
      <w:divBdr>
        <w:top w:val="none" w:sz="0" w:space="0" w:color="auto"/>
        <w:left w:val="none" w:sz="0" w:space="0" w:color="auto"/>
        <w:bottom w:val="none" w:sz="0" w:space="0" w:color="auto"/>
        <w:right w:val="none" w:sz="0" w:space="0" w:color="auto"/>
      </w:divBdr>
    </w:div>
    <w:div w:id="1645039473">
      <w:bodyDiv w:val="1"/>
      <w:marLeft w:val="0"/>
      <w:marRight w:val="0"/>
      <w:marTop w:val="0"/>
      <w:marBottom w:val="0"/>
      <w:divBdr>
        <w:top w:val="none" w:sz="0" w:space="0" w:color="auto"/>
        <w:left w:val="none" w:sz="0" w:space="0" w:color="auto"/>
        <w:bottom w:val="none" w:sz="0" w:space="0" w:color="auto"/>
        <w:right w:val="none" w:sz="0" w:space="0" w:color="auto"/>
      </w:divBdr>
    </w:div>
    <w:div w:id="1674648330">
      <w:bodyDiv w:val="1"/>
      <w:marLeft w:val="0"/>
      <w:marRight w:val="0"/>
      <w:marTop w:val="0"/>
      <w:marBottom w:val="0"/>
      <w:divBdr>
        <w:top w:val="none" w:sz="0" w:space="0" w:color="auto"/>
        <w:left w:val="none" w:sz="0" w:space="0" w:color="auto"/>
        <w:bottom w:val="none" w:sz="0" w:space="0" w:color="auto"/>
        <w:right w:val="none" w:sz="0" w:space="0" w:color="auto"/>
      </w:divBdr>
    </w:div>
    <w:div w:id="1685395951">
      <w:bodyDiv w:val="1"/>
      <w:marLeft w:val="0"/>
      <w:marRight w:val="0"/>
      <w:marTop w:val="0"/>
      <w:marBottom w:val="0"/>
      <w:divBdr>
        <w:top w:val="none" w:sz="0" w:space="0" w:color="auto"/>
        <w:left w:val="none" w:sz="0" w:space="0" w:color="auto"/>
        <w:bottom w:val="none" w:sz="0" w:space="0" w:color="auto"/>
        <w:right w:val="none" w:sz="0" w:space="0" w:color="auto"/>
      </w:divBdr>
    </w:div>
    <w:div w:id="1688754462">
      <w:bodyDiv w:val="1"/>
      <w:marLeft w:val="0"/>
      <w:marRight w:val="0"/>
      <w:marTop w:val="0"/>
      <w:marBottom w:val="0"/>
      <w:divBdr>
        <w:top w:val="none" w:sz="0" w:space="0" w:color="auto"/>
        <w:left w:val="none" w:sz="0" w:space="0" w:color="auto"/>
        <w:bottom w:val="none" w:sz="0" w:space="0" w:color="auto"/>
        <w:right w:val="none" w:sz="0" w:space="0" w:color="auto"/>
      </w:divBdr>
    </w:div>
    <w:div w:id="1693216062">
      <w:bodyDiv w:val="1"/>
      <w:marLeft w:val="0"/>
      <w:marRight w:val="0"/>
      <w:marTop w:val="0"/>
      <w:marBottom w:val="0"/>
      <w:divBdr>
        <w:top w:val="none" w:sz="0" w:space="0" w:color="auto"/>
        <w:left w:val="none" w:sz="0" w:space="0" w:color="auto"/>
        <w:bottom w:val="none" w:sz="0" w:space="0" w:color="auto"/>
        <w:right w:val="none" w:sz="0" w:space="0" w:color="auto"/>
      </w:divBdr>
    </w:div>
    <w:div w:id="1693651915">
      <w:bodyDiv w:val="1"/>
      <w:marLeft w:val="0"/>
      <w:marRight w:val="0"/>
      <w:marTop w:val="0"/>
      <w:marBottom w:val="0"/>
      <w:divBdr>
        <w:top w:val="none" w:sz="0" w:space="0" w:color="auto"/>
        <w:left w:val="none" w:sz="0" w:space="0" w:color="auto"/>
        <w:bottom w:val="none" w:sz="0" w:space="0" w:color="auto"/>
        <w:right w:val="none" w:sz="0" w:space="0" w:color="auto"/>
      </w:divBdr>
      <w:divsChild>
        <w:div w:id="930160358">
          <w:marLeft w:val="0"/>
          <w:marRight w:val="0"/>
          <w:marTop w:val="0"/>
          <w:marBottom w:val="0"/>
          <w:divBdr>
            <w:top w:val="none" w:sz="0" w:space="0" w:color="auto"/>
            <w:left w:val="none" w:sz="0" w:space="0" w:color="auto"/>
            <w:bottom w:val="none" w:sz="0" w:space="0" w:color="auto"/>
            <w:right w:val="none" w:sz="0" w:space="0" w:color="auto"/>
          </w:divBdr>
        </w:div>
      </w:divsChild>
    </w:div>
    <w:div w:id="1700886338">
      <w:bodyDiv w:val="1"/>
      <w:marLeft w:val="0"/>
      <w:marRight w:val="0"/>
      <w:marTop w:val="0"/>
      <w:marBottom w:val="0"/>
      <w:divBdr>
        <w:top w:val="none" w:sz="0" w:space="0" w:color="auto"/>
        <w:left w:val="none" w:sz="0" w:space="0" w:color="auto"/>
        <w:bottom w:val="none" w:sz="0" w:space="0" w:color="auto"/>
        <w:right w:val="none" w:sz="0" w:space="0" w:color="auto"/>
      </w:divBdr>
    </w:div>
    <w:div w:id="1703288917">
      <w:bodyDiv w:val="1"/>
      <w:marLeft w:val="0"/>
      <w:marRight w:val="0"/>
      <w:marTop w:val="0"/>
      <w:marBottom w:val="0"/>
      <w:divBdr>
        <w:top w:val="none" w:sz="0" w:space="0" w:color="auto"/>
        <w:left w:val="none" w:sz="0" w:space="0" w:color="auto"/>
        <w:bottom w:val="none" w:sz="0" w:space="0" w:color="auto"/>
        <w:right w:val="none" w:sz="0" w:space="0" w:color="auto"/>
      </w:divBdr>
    </w:div>
    <w:div w:id="1703436349">
      <w:bodyDiv w:val="1"/>
      <w:marLeft w:val="0"/>
      <w:marRight w:val="0"/>
      <w:marTop w:val="0"/>
      <w:marBottom w:val="0"/>
      <w:divBdr>
        <w:top w:val="none" w:sz="0" w:space="0" w:color="auto"/>
        <w:left w:val="none" w:sz="0" w:space="0" w:color="auto"/>
        <w:bottom w:val="none" w:sz="0" w:space="0" w:color="auto"/>
        <w:right w:val="none" w:sz="0" w:space="0" w:color="auto"/>
      </w:divBdr>
    </w:div>
    <w:div w:id="1705248834">
      <w:bodyDiv w:val="1"/>
      <w:marLeft w:val="0"/>
      <w:marRight w:val="0"/>
      <w:marTop w:val="0"/>
      <w:marBottom w:val="0"/>
      <w:divBdr>
        <w:top w:val="none" w:sz="0" w:space="0" w:color="auto"/>
        <w:left w:val="none" w:sz="0" w:space="0" w:color="auto"/>
        <w:bottom w:val="none" w:sz="0" w:space="0" w:color="auto"/>
        <w:right w:val="none" w:sz="0" w:space="0" w:color="auto"/>
      </w:divBdr>
    </w:div>
    <w:div w:id="1728410054">
      <w:bodyDiv w:val="1"/>
      <w:marLeft w:val="0"/>
      <w:marRight w:val="0"/>
      <w:marTop w:val="0"/>
      <w:marBottom w:val="0"/>
      <w:divBdr>
        <w:top w:val="none" w:sz="0" w:space="0" w:color="auto"/>
        <w:left w:val="none" w:sz="0" w:space="0" w:color="auto"/>
        <w:bottom w:val="none" w:sz="0" w:space="0" w:color="auto"/>
        <w:right w:val="none" w:sz="0" w:space="0" w:color="auto"/>
      </w:divBdr>
    </w:div>
    <w:div w:id="1732460021">
      <w:bodyDiv w:val="1"/>
      <w:marLeft w:val="0"/>
      <w:marRight w:val="0"/>
      <w:marTop w:val="0"/>
      <w:marBottom w:val="0"/>
      <w:divBdr>
        <w:top w:val="none" w:sz="0" w:space="0" w:color="auto"/>
        <w:left w:val="none" w:sz="0" w:space="0" w:color="auto"/>
        <w:bottom w:val="none" w:sz="0" w:space="0" w:color="auto"/>
        <w:right w:val="none" w:sz="0" w:space="0" w:color="auto"/>
      </w:divBdr>
      <w:divsChild>
        <w:div w:id="369037492">
          <w:marLeft w:val="0"/>
          <w:marRight w:val="0"/>
          <w:marTop w:val="0"/>
          <w:marBottom w:val="0"/>
          <w:divBdr>
            <w:top w:val="none" w:sz="0" w:space="0" w:color="auto"/>
            <w:left w:val="none" w:sz="0" w:space="0" w:color="auto"/>
            <w:bottom w:val="none" w:sz="0" w:space="0" w:color="auto"/>
            <w:right w:val="none" w:sz="0" w:space="0" w:color="auto"/>
          </w:divBdr>
        </w:div>
      </w:divsChild>
    </w:div>
    <w:div w:id="1759014706">
      <w:bodyDiv w:val="1"/>
      <w:marLeft w:val="0"/>
      <w:marRight w:val="0"/>
      <w:marTop w:val="0"/>
      <w:marBottom w:val="0"/>
      <w:divBdr>
        <w:top w:val="none" w:sz="0" w:space="0" w:color="auto"/>
        <w:left w:val="none" w:sz="0" w:space="0" w:color="auto"/>
        <w:bottom w:val="none" w:sz="0" w:space="0" w:color="auto"/>
        <w:right w:val="none" w:sz="0" w:space="0" w:color="auto"/>
      </w:divBdr>
    </w:div>
    <w:div w:id="1770543204">
      <w:bodyDiv w:val="1"/>
      <w:marLeft w:val="0"/>
      <w:marRight w:val="0"/>
      <w:marTop w:val="0"/>
      <w:marBottom w:val="0"/>
      <w:divBdr>
        <w:top w:val="none" w:sz="0" w:space="0" w:color="auto"/>
        <w:left w:val="none" w:sz="0" w:space="0" w:color="auto"/>
        <w:bottom w:val="none" w:sz="0" w:space="0" w:color="auto"/>
        <w:right w:val="none" w:sz="0" w:space="0" w:color="auto"/>
      </w:divBdr>
    </w:div>
    <w:div w:id="1780756047">
      <w:bodyDiv w:val="1"/>
      <w:marLeft w:val="0"/>
      <w:marRight w:val="0"/>
      <w:marTop w:val="0"/>
      <w:marBottom w:val="0"/>
      <w:divBdr>
        <w:top w:val="none" w:sz="0" w:space="0" w:color="auto"/>
        <w:left w:val="none" w:sz="0" w:space="0" w:color="auto"/>
        <w:bottom w:val="none" w:sz="0" w:space="0" w:color="auto"/>
        <w:right w:val="none" w:sz="0" w:space="0" w:color="auto"/>
      </w:divBdr>
    </w:div>
    <w:div w:id="1786853082">
      <w:bodyDiv w:val="1"/>
      <w:marLeft w:val="0"/>
      <w:marRight w:val="0"/>
      <w:marTop w:val="0"/>
      <w:marBottom w:val="0"/>
      <w:divBdr>
        <w:top w:val="none" w:sz="0" w:space="0" w:color="auto"/>
        <w:left w:val="none" w:sz="0" w:space="0" w:color="auto"/>
        <w:bottom w:val="none" w:sz="0" w:space="0" w:color="auto"/>
        <w:right w:val="none" w:sz="0" w:space="0" w:color="auto"/>
      </w:divBdr>
    </w:div>
    <w:div w:id="1787651032">
      <w:bodyDiv w:val="1"/>
      <w:marLeft w:val="0"/>
      <w:marRight w:val="0"/>
      <w:marTop w:val="0"/>
      <w:marBottom w:val="0"/>
      <w:divBdr>
        <w:top w:val="none" w:sz="0" w:space="0" w:color="auto"/>
        <w:left w:val="none" w:sz="0" w:space="0" w:color="auto"/>
        <w:bottom w:val="none" w:sz="0" w:space="0" w:color="auto"/>
        <w:right w:val="none" w:sz="0" w:space="0" w:color="auto"/>
      </w:divBdr>
    </w:div>
    <w:div w:id="1816221994">
      <w:bodyDiv w:val="1"/>
      <w:marLeft w:val="0"/>
      <w:marRight w:val="0"/>
      <w:marTop w:val="0"/>
      <w:marBottom w:val="0"/>
      <w:divBdr>
        <w:top w:val="none" w:sz="0" w:space="0" w:color="auto"/>
        <w:left w:val="none" w:sz="0" w:space="0" w:color="auto"/>
        <w:bottom w:val="none" w:sz="0" w:space="0" w:color="auto"/>
        <w:right w:val="none" w:sz="0" w:space="0" w:color="auto"/>
      </w:divBdr>
    </w:div>
    <w:div w:id="1829783386">
      <w:bodyDiv w:val="1"/>
      <w:marLeft w:val="0"/>
      <w:marRight w:val="0"/>
      <w:marTop w:val="0"/>
      <w:marBottom w:val="0"/>
      <w:divBdr>
        <w:top w:val="none" w:sz="0" w:space="0" w:color="auto"/>
        <w:left w:val="none" w:sz="0" w:space="0" w:color="auto"/>
        <w:bottom w:val="none" w:sz="0" w:space="0" w:color="auto"/>
        <w:right w:val="none" w:sz="0" w:space="0" w:color="auto"/>
      </w:divBdr>
      <w:divsChild>
        <w:div w:id="433718797">
          <w:marLeft w:val="0"/>
          <w:marRight w:val="0"/>
          <w:marTop w:val="0"/>
          <w:marBottom w:val="0"/>
          <w:divBdr>
            <w:top w:val="none" w:sz="0" w:space="0" w:color="auto"/>
            <w:left w:val="none" w:sz="0" w:space="0" w:color="auto"/>
            <w:bottom w:val="none" w:sz="0" w:space="0" w:color="auto"/>
            <w:right w:val="none" w:sz="0" w:space="0" w:color="auto"/>
          </w:divBdr>
        </w:div>
        <w:div w:id="890728016">
          <w:marLeft w:val="0"/>
          <w:marRight w:val="0"/>
          <w:marTop w:val="0"/>
          <w:marBottom w:val="0"/>
          <w:divBdr>
            <w:top w:val="none" w:sz="0" w:space="0" w:color="auto"/>
            <w:left w:val="none" w:sz="0" w:space="0" w:color="auto"/>
            <w:bottom w:val="none" w:sz="0" w:space="0" w:color="auto"/>
            <w:right w:val="none" w:sz="0" w:space="0" w:color="auto"/>
          </w:divBdr>
        </w:div>
        <w:div w:id="1195270520">
          <w:marLeft w:val="0"/>
          <w:marRight w:val="0"/>
          <w:marTop w:val="0"/>
          <w:marBottom w:val="0"/>
          <w:divBdr>
            <w:top w:val="none" w:sz="0" w:space="0" w:color="auto"/>
            <w:left w:val="none" w:sz="0" w:space="0" w:color="auto"/>
            <w:bottom w:val="none" w:sz="0" w:space="0" w:color="auto"/>
            <w:right w:val="none" w:sz="0" w:space="0" w:color="auto"/>
          </w:divBdr>
        </w:div>
      </w:divsChild>
    </w:div>
    <w:div w:id="1840535587">
      <w:bodyDiv w:val="1"/>
      <w:marLeft w:val="0"/>
      <w:marRight w:val="0"/>
      <w:marTop w:val="0"/>
      <w:marBottom w:val="0"/>
      <w:divBdr>
        <w:top w:val="none" w:sz="0" w:space="0" w:color="auto"/>
        <w:left w:val="none" w:sz="0" w:space="0" w:color="auto"/>
        <w:bottom w:val="none" w:sz="0" w:space="0" w:color="auto"/>
        <w:right w:val="none" w:sz="0" w:space="0" w:color="auto"/>
      </w:divBdr>
    </w:div>
    <w:div w:id="1846824541">
      <w:bodyDiv w:val="1"/>
      <w:marLeft w:val="0"/>
      <w:marRight w:val="0"/>
      <w:marTop w:val="0"/>
      <w:marBottom w:val="0"/>
      <w:divBdr>
        <w:top w:val="none" w:sz="0" w:space="0" w:color="auto"/>
        <w:left w:val="none" w:sz="0" w:space="0" w:color="auto"/>
        <w:bottom w:val="none" w:sz="0" w:space="0" w:color="auto"/>
        <w:right w:val="none" w:sz="0" w:space="0" w:color="auto"/>
      </w:divBdr>
    </w:div>
    <w:div w:id="1849826726">
      <w:bodyDiv w:val="1"/>
      <w:marLeft w:val="0"/>
      <w:marRight w:val="0"/>
      <w:marTop w:val="0"/>
      <w:marBottom w:val="0"/>
      <w:divBdr>
        <w:top w:val="none" w:sz="0" w:space="0" w:color="auto"/>
        <w:left w:val="none" w:sz="0" w:space="0" w:color="auto"/>
        <w:bottom w:val="none" w:sz="0" w:space="0" w:color="auto"/>
        <w:right w:val="none" w:sz="0" w:space="0" w:color="auto"/>
      </w:divBdr>
    </w:div>
    <w:div w:id="1856994940">
      <w:bodyDiv w:val="1"/>
      <w:marLeft w:val="0"/>
      <w:marRight w:val="0"/>
      <w:marTop w:val="0"/>
      <w:marBottom w:val="0"/>
      <w:divBdr>
        <w:top w:val="none" w:sz="0" w:space="0" w:color="auto"/>
        <w:left w:val="none" w:sz="0" w:space="0" w:color="auto"/>
        <w:bottom w:val="none" w:sz="0" w:space="0" w:color="auto"/>
        <w:right w:val="none" w:sz="0" w:space="0" w:color="auto"/>
      </w:divBdr>
      <w:divsChild>
        <w:div w:id="2001958333">
          <w:marLeft w:val="0"/>
          <w:marRight w:val="0"/>
          <w:marTop w:val="0"/>
          <w:marBottom w:val="0"/>
          <w:divBdr>
            <w:top w:val="none" w:sz="0" w:space="0" w:color="auto"/>
            <w:left w:val="none" w:sz="0" w:space="0" w:color="auto"/>
            <w:bottom w:val="none" w:sz="0" w:space="0" w:color="auto"/>
            <w:right w:val="none" w:sz="0" w:space="0" w:color="auto"/>
          </w:divBdr>
        </w:div>
      </w:divsChild>
    </w:div>
    <w:div w:id="1890651242">
      <w:bodyDiv w:val="1"/>
      <w:marLeft w:val="0"/>
      <w:marRight w:val="0"/>
      <w:marTop w:val="0"/>
      <w:marBottom w:val="0"/>
      <w:divBdr>
        <w:top w:val="none" w:sz="0" w:space="0" w:color="auto"/>
        <w:left w:val="none" w:sz="0" w:space="0" w:color="auto"/>
        <w:bottom w:val="none" w:sz="0" w:space="0" w:color="auto"/>
        <w:right w:val="none" w:sz="0" w:space="0" w:color="auto"/>
      </w:divBdr>
      <w:divsChild>
        <w:div w:id="457141115">
          <w:marLeft w:val="0"/>
          <w:marRight w:val="0"/>
          <w:marTop w:val="0"/>
          <w:marBottom w:val="0"/>
          <w:divBdr>
            <w:top w:val="none" w:sz="0" w:space="0" w:color="auto"/>
            <w:left w:val="none" w:sz="0" w:space="0" w:color="auto"/>
            <w:bottom w:val="none" w:sz="0" w:space="0" w:color="auto"/>
            <w:right w:val="none" w:sz="0" w:space="0" w:color="auto"/>
          </w:divBdr>
        </w:div>
      </w:divsChild>
    </w:div>
    <w:div w:id="1900241010">
      <w:bodyDiv w:val="1"/>
      <w:marLeft w:val="0"/>
      <w:marRight w:val="0"/>
      <w:marTop w:val="0"/>
      <w:marBottom w:val="0"/>
      <w:divBdr>
        <w:top w:val="none" w:sz="0" w:space="0" w:color="auto"/>
        <w:left w:val="none" w:sz="0" w:space="0" w:color="auto"/>
        <w:bottom w:val="none" w:sz="0" w:space="0" w:color="auto"/>
        <w:right w:val="none" w:sz="0" w:space="0" w:color="auto"/>
      </w:divBdr>
      <w:divsChild>
        <w:div w:id="996880530">
          <w:marLeft w:val="0"/>
          <w:marRight w:val="0"/>
          <w:marTop w:val="0"/>
          <w:marBottom w:val="0"/>
          <w:divBdr>
            <w:top w:val="none" w:sz="0" w:space="0" w:color="auto"/>
            <w:left w:val="none" w:sz="0" w:space="0" w:color="auto"/>
            <w:bottom w:val="none" w:sz="0" w:space="0" w:color="auto"/>
            <w:right w:val="none" w:sz="0" w:space="0" w:color="auto"/>
          </w:divBdr>
        </w:div>
      </w:divsChild>
    </w:div>
    <w:div w:id="1902791517">
      <w:bodyDiv w:val="1"/>
      <w:marLeft w:val="0"/>
      <w:marRight w:val="0"/>
      <w:marTop w:val="0"/>
      <w:marBottom w:val="0"/>
      <w:divBdr>
        <w:top w:val="none" w:sz="0" w:space="0" w:color="auto"/>
        <w:left w:val="none" w:sz="0" w:space="0" w:color="auto"/>
        <w:bottom w:val="none" w:sz="0" w:space="0" w:color="auto"/>
        <w:right w:val="none" w:sz="0" w:space="0" w:color="auto"/>
      </w:divBdr>
    </w:div>
    <w:div w:id="1906524777">
      <w:bodyDiv w:val="1"/>
      <w:marLeft w:val="0"/>
      <w:marRight w:val="0"/>
      <w:marTop w:val="0"/>
      <w:marBottom w:val="0"/>
      <w:divBdr>
        <w:top w:val="none" w:sz="0" w:space="0" w:color="auto"/>
        <w:left w:val="none" w:sz="0" w:space="0" w:color="auto"/>
        <w:bottom w:val="none" w:sz="0" w:space="0" w:color="auto"/>
        <w:right w:val="none" w:sz="0" w:space="0" w:color="auto"/>
      </w:divBdr>
    </w:div>
    <w:div w:id="1909151701">
      <w:bodyDiv w:val="1"/>
      <w:marLeft w:val="0"/>
      <w:marRight w:val="0"/>
      <w:marTop w:val="0"/>
      <w:marBottom w:val="0"/>
      <w:divBdr>
        <w:top w:val="none" w:sz="0" w:space="0" w:color="auto"/>
        <w:left w:val="none" w:sz="0" w:space="0" w:color="auto"/>
        <w:bottom w:val="none" w:sz="0" w:space="0" w:color="auto"/>
        <w:right w:val="none" w:sz="0" w:space="0" w:color="auto"/>
      </w:divBdr>
    </w:div>
    <w:div w:id="1910798147">
      <w:bodyDiv w:val="1"/>
      <w:marLeft w:val="0"/>
      <w:marRight w:val="0"/>
      <w:marTop w:val="0"/>
      <w:marBottom w:val="0"/>
      <w:divBdr>
        <w:top w:val="none" w:sz="0" w:space="0" w:color="auto"/>
        <w:left w:val="none" w:sz="0" w:space="0" w:color="auto"/>
        <w:bottom w:val="none" w:sz="0" w:space="0" w:color="auto"/>
        <w:right w:val="none" w:sz="0" w:space="0" w:color="auto"/>
      </w:divBdr>
    </w:div>
    <w:div w:id="1933008459">
      <w:bodyDiv w:val="1"/>
      <w:marLeft w:val="0"/>
      <w:marRight w:val="0"/>
      <w:marTop w:val="0"/>
      <w:marBottom w:val="0"/>
      <w:divBdr>
        <w:top w:val="none" w:sz="0" w:space="0" w:color="auto"/>
        <w:left w:val="none" w:sz="0" w:space="0" w:color="auto"/>
        <w:bottom w:val="none" w:sz="0" w:space="0" w:color="auto"/>
        <w:right w:val="none" w:sz="0" w:space="0" w:color="auto"/>
      </w:divBdr>
    </w:div>
    <w:div w:id="1956132610">
      <w:bodyDiv w:val="1"/>
      <w:marLeft w:val="0"/>
      <w:marRight w:val="0"/>
      <w:marTop w:val="0"/>
      <w:marBottom w:val="0"/>
      <w:divBdr>
        <w:top w:val="none" w:sz="0" w:space="0" w:color="auto"/>
        <w:left w:val="none" w:sz="0" w:space="0" w:color="auto"/>
        <w:bottom w:val="none" w:sz="0" w:space="0" w:color="auto"/>
        <w:right w:val="none" w:sz="0" w:space="0" w:color="auto"/>
      </w:divBdr>
    </w:div>
    <w:div w:id="1971551757">
      <w:bodyDiv w:val="1"/>
      <w:marLeft w:val="0"/>
      <w:marRight w:val="0"/>
      <w:marTop w:val="0"/>
      <w:marBottom w:val="0"/>
      <w:divBdr>
        <w:top w:val="none" w:sz="0" w:space="0" w:color="auto"/>
        <w:left w:val="none" w:sz="0" w:space="0" w:color="auto"/>
        <w:bottom w:val="none" w:sz="0" w:space="0" w:color="auto"/>
        <w:right w:val="none" w:sz="0" w:space="0" w:color="auto"/>
      </w:divBdr>
    </w:div>
    <w:div w:id="1986929203">
      <w:bodyDiv w:val="1"/>
      <w:marLeft w:val="0"/>
      <w:marRight w:val="0"/>
      <w:marTop w:val="0"/>
      <w:marBottom w:val="0"/>
      <w:divBdr>
        <w:top w:val="none" w:sz="0" w:space="0" w:color="auto"/>
        <w:left w:val="none" w:sz="0" w:space="0" w:color="auto"/>
        <w:bottom w:val="none" w:sz="0" w:space="0" w:color="auto"/>
        <w:right w:val="none" w:sz="0" w:space="0" w:color="auto"/>
      </w:divBdr>
      <w:divsChild>
        <w:div w:id="340859395">
          <w:marLeft w:val="0"/>
          <w:marRight w:val="0"/>
          <w:marTop w:val="0"/>
          <w:marBottom w:val="0"/>
          <w:divBdr>
            <w:top w:val="none" w:sz="0" w:space="0" w:color="auto"/>
            <w:left w:val="none" w:sz="0" w:space="0" w:color="auto"/>
            <w:bottom w:val="none" w:sz="0" w:space="0" w:color="auto"/>
            <w:right w:val="none" w:sz="0" w:space="0" w:color="auto"/>
          </w:divBdr>
        </w:div>
      </w:divsChild>
    </w:div>
    <w:div w:id="2000108107">
      <w:bodyDiv w:val="1"/>
      <w:marLeft w:val="0"/>
      <w:marRight w:val="0"/>
      <w:marTop w:val="0"/>
      <w:marBottom w:val="0"/>
      <w:divBdr>
        <w:top w:val="none" w:sz="0" w:space="0" w:color="auto"/>
        <w:left w:val="none" w:sz="0" w:space="0" w:color="auto"/>
        <w:bottom w:val="none" w:sz="0" w:space="0" w:color="auto"/>
        <w:right w:val="none" w:sz="0" w:space="0" w:color="auto"/>
      </w:divBdr>
    </w:div>
    <w:div w:id="2000159553">
      <w:bodyDiv w:val="1"/>
      <w:marLeft w:val="0"/>
      <w:marRight w:val="0"/>
      <w:marTop w:val="0"/>
      <w:marBottom w:val="0"/>
      <w:divBdr>
        <w:top w:val="none" w:sz="0" w:space="0" w:color="auto"/>
        <w:left w:val="none" w:sz="0" w:space="0" w:color="auto"/>
        <w:bottom w:val="none" w:sz="0" w:space="0" w:color="auto"/>
        <w:right w:val="none" w:sz="0" w:space="0" w:color="auto"/>
      </w:divBdr>
    </w:div>
    <w:div w:id="2041080321">
      <w:bodyDiv w:val="1"/>
      <w:marLeft w:val="0"/>
      <w:marRight w:val="0"/>
      <w:marTop w:val="0"/>
      <w:marBottom w:val="0"/>
      <w:divBdr>
        <w:top w:val="none" w:sz="0" w:space="0" w:color="auto"/>
        <w:left w:val="none" w:sz="0" w:space="0" w:color="auto"/>
        <w:bottom w:val="none" w:sz="0" w:space="0" w:color="auto"/>
        <w:right w:val="none" w:sz="0" w:space="0" w:color="auto"/>
      </w:divBdr>
      <w:divsChild>
        <w:div w:id="1896617952">
          <w:marLeft w:val="0"/>
          <w:marRight w:val="0"/>
          <w:marTop w:val="0"/>
          <w:marBottom w:val="0"/>
          <w:divBdr>
            <w:top w:val="none" w:sz="0" w:space="0" w:color="auto"/>
            <w:left w:val="none" w:sz="0" w:space="0" w:color="auto"/>
            <w:bottom w:val="none" w:sz="0" w:space="0" w:color="auto"/>
            <w:right w:val="none" w:sz="0" w:space="0" w:color="auto"/>
          </w:divBdr>
        </w:div>
      </w:divsChild>
    </w:div>
    <w:div w:id="2042052217">
      <w:bodyDiv w:val="1"/>
      <w:marLeft w:val="0"/>
      <w:marRight w:val="0"/>
      <w:marTop w:val="0"/>
      <w:marBottom w:val="0"/>
      <w:divBdr>
        <w:top w:val="none" w:sz="0" w:space="0" w:color="auto"/>
        <w:left w:val="none" w:sz="0" w:space="0" w:color="auto"/>
        <w:bottom w:val="none" w:sz="0" w:space="0" w:color="auto"/>
        <w:right w:val="none" w:sz="0" w:space="0" w:color="auto"/>
      </w:divBdr>
    </w:div>
    <w:div w:id="2044162240">
      <w:bodyDiv w:val="1"/>
      <w:marLeft w:val="0"/>
      <w:marRight w:val="0"/>
      <w:marTop w:val="0"/>
      <w:marBottom w:val="0"/>
      <w:divBdr>
        <w:top w:val="none" w:sz="0" w:space="0" w:color="auto"/>
        <w:left w:val="none" w:sz="0" w:space="0" w:color="auto"/>
        <w:bottom w:val="none" w:sz="0" w:space="0" w:color="auto"/>
        <w:right w:val="none" w:sz="0" w:space="0" w:color="auto"/>
      </w:divBdr>
    </w:div>
    <w:div w:id="2055424557">
      <w:bodyDiv w:val="1"/>
      <w:marLeft w:val="0"/>
      <w:marRight w:val="0"/>
      <w:marTop w:val="0"/>
      <w:marBottom w:val="0"/>
      <w:divBdr>
        <w:top w:val="none" w:sz="0" w:space="0" w:color="auto"/>
        <w:left w:val="none" w:sz="0" w:space="0" w:color="auto"/>
        <w:bottom w:val="none" w:sz="0" w:space="0" w:color="auto"/>
        <w:right w:val="none" w:sz="0" w:space="0" w:color="auto"/>
      </w:divBdr>
    </w:div>
    <w:div w:id="2116897295">
      <w:bodyDiv w:val="1"/>
      <w:marLeft w:val="0"/>
      <w:marRight w:val="0"/>
      <w:marTop w:val="0"/>
      <w:marBottom w:val="0"/>
      <w:divBdr>
        <w:top w:val="none" w:sz="0" w:space="0" w:color="auto"/>
        <w:left w:val="none" w:sz="0" w:space="0" w:color="auto"/>
        <w:bottom w:val="none" w:sz="0" w:space="0" w:color="auto"/>
        <w:right w:val="none" w:sz="0" w:space="0" w:color="auto"/>
      </w:divBdr>
    </w:div>
    <w:div w:id="214450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ademe/status/1219564616273055744" TargetMode="External"/><Relationship Id="rId18" Type="http://schemas.openxmlformats.org/officeDocument/2006/relationships/hyperlink" Target="https://appelsaprojets.ademe.fr/aap/PERFECTO2019-120" TargetMode="External"/><Relationship Id="rId26" Type="http://schemas.openxmlformats.org/officeDocument/2006/relationships/hyperlink" Target="https://www.ademe.fr/actualites/manifestations/colloque-ser-2020" TargetMode="External"/><Relationship Id="rId3" Type="http://schemas.openxmlformats.org/officeDocument/2006/relationships/styles" Target="styles.xml"/><Relationship Id="rId21" Type="http://schemas.openxmlformats.org/officeDocument/2006/relationships/hyperlink" Target="https://appelsaprojets.ademe.fr/aap/AAPT3E20202019-124" TargetMode="External"/><Relationship Id="rId7" Type="http://schemas.openxmlformats.org/officeDocument/2006/relationships/hyperlink" Target="https://appelsaprojets.ademe.fr/aap/AAC%20Th%C3%A8ses2020-22" TargetMode="External"/><Relationship Id="rId12" Type="http://schemas.openxmlformats.org/officeDocument/2006/relationships/hyperlink" Target="https://www.ademe.fr/actualites" TargetMode="External"/><Relationship Id="rId17" Type="http://schemas.openxmlformats.org/officeDocument/2006/relationships/hyperlink" Target="https://fr.calameo.com/read/004599499647bd0b60825" TargetMode="External"/><Relationship Id="rId25" Type="http://schemas.openxmlformats.org/officeDocument/2006/relationships/hyperlink" Target="https://www.ademe.fr/actualites/manifestations/rencontres-mobilite-inclusive-20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r.calameo.com/read/00459949944896dad7220" TargetMode="External"/><Relationship Id="rId20" Type="http://schemas.openxmlformats.org/officeDocument/2006/relationships/hyperlink" Target="https://appelsaprojets.ademe.fr/aap/AACT-AIR2019-123" TargetMode="External"/><Relationship Id="rId29" Type="http://schemas.openxmlformats.org/officeDocument/2006/relationships/hyperlink" Target="https://www.ademe.fr/synthese-dactivite-2019-lademe-provence-alpes-cote-dazur" TargetMode="External"/><Relationship Id="rId1" Type="http://schemas.openxmlformats.org/officeDocument/2006/relationships/customXml" Target="../customXml/item1.xml"/><Relationship Id="rId6" Type="http://schemas.openxmlformats.org/officeDocument/2006/relationships/hyperlink" Target="http://www.reconversion-friches.ademe.fr" TargetMode="External"/><Relationship Id="rId11" Type="http://schemas.openxmlformats.org/officeDocument/2006/relationships/hyperlink" Target="https://www.ademe.fr/actualites" TargetMode="External"/><Relationship Id="rId24" Type="http://schemas.openxmlformats.org/officeDocument/2006/relationships/hyperlink" Target="https://www.ademe.fr/actualites/manifestations/hyvolution-20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calameo.com/read/0045994998cac94ef8eb2" TargetMode="External"/><Relationship Id="rId23" Type="http://schemas.openxmlformats.org/officeDocument/2006/relationships/hyperlink" Target="https://appelsaprojets.ademe.fr/aap/AAPMETHAGE2020-31" TargetMode="External"/><Relationship Id="rId28" Type="http://schemas.openxmlformats.org/officeDocument/2006/relationships/hyperlink" Target="https://www.ademe.fr/bilan-thematique-vehicule-connecte-autonome-edition-2020" TargetMode="External"/><Relationship Id="rId10" Type="http://schemas.openxmlformats.org/officeDocument/2006/relationships/hyperlink" Target="https://presse.ademe.fr/2020/01/accelerer-le-developpement-de-la-filiere-hydrogene-pia.html" TargetMode="External"/><Relationship Id="rId19" Type="http://schemas.openxmlformats.org/officeDocument/2006/relationships/hyperlink" Target="https://appelsaprojets.ademe.fr/aap/FRICHES2020-4" TargetMode="External"/><Relationship Id="rId31" Type="http://schemas.openxmlformats.org/officeDocument/2006/relationships/hyperlink" Target="https://www.ademe.fr/guide-communication-responsable" TargetMode="External"/><Relationship Id="rId4" Type="http://schemas.openxmlformats.org/officeDocument/2006/relationships/settings" Target="settings.xml"/><Relationship Id="rId9" Type="http://schemas.openxmlformats.org/officeDocument/2006/relationships/hyperlink" Target="https://presse.ademe.fr/2020/01/operation-sante-temoin-integrer-leconomiecirculaire-dans-les-etablissements-de-sante.html" TargetMode="External"/><Relationship Id="rId14" Type="http://schemas.openxmlformats.org/officeDocument/2006/relationships/hyperlink" Target="https://fr.calameo.com/read/004599499a2a0bdd2cb88" TargetMode="External"/><Relationship Id="rId22" Type="http://schemas.openxmlformats.org/officeDocument/2006/relationships/hyperlink" Target="https://appelsaprojets.ademe.fr/aap/EITNA2019-111" TargetMode="External"/><Relationship Id="rId27" Type="http://schemas.openxmlformats.org/officeDocument/2006/relationships/hyperlink" Target="https://www.ademe.fr/actualites/manifestations/forum-annuel-eco-entreprises" TargetMode="External"/><Relationship Id="rId30" Type="http://schemas.openxmlformats.org/officeDocument/2006/relationships/hyperlink" Target="https://www.ademe.fr/sfm" TargetMode="External"/><Relationship Id="rId8" Type="http://schemas.openxmlformats.org/officeDocument/2006/relationships/hyperlink" Target="https://presse.ademe.fr/2020/01/operation-sante-temoin-integrer-leconomiecirculaire-dans-les-etablissements-de-sant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25742-1A19-5E4E-B18F-C08E00F7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1482</Words>
  <Characters>8152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Saliceti</dc:creator>
  <cp:keywords/>
  <dc:description/>
  <cp:lastModifiedBy>Victor Saliceti</cp:lastModifiedBy>
  <cp:revision>4</cp:revision>
  <dcterms:created xsi:type="dcterms:W3CDTF">2020-01-27T17:08:00Z</dcterms:created>
  <dcterms:modified xsi:type="dcterms:W3CDTF">2020-01-28T08:56:00Z</dcterms:modified>
</cp:coreProperties>
</file>